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BE2" w:rsidRDefault="00514ADF">
      <w:pPr>
        <w:jc w:val="center"/>
        <w:rPr>
          <w:rFonts w:eastAsia="標楷體"/>
          <w:b/>
          <w:sz w:val="28"/>
          <w:szCs w:val="28"/>
        </w:rPr>
      </w:pPr>
      <w:bookmarkStart w:id="0" w:name="_GoBack"/>
      <w:bookmarkEnd w:id="0"/>
      <w:r>
        <w:rPr>
          <w:rFonts w:eastAsia="標楷體"/>
          <w:b/>
          <w:sz w:val="28"/>
          <w:szCs w:val="28"/>
        </w:rPr>
        <w:t>臺北市孔廟管理委員會【新聞稿】</w:t>
      </w:r>
    </w:p>
    <w:p w:rsidR="00A01BE2" w:rsidRDefault="00514ADF">
      <w:pPr>
        <w:snapToGrid w:val="0"/>
        <w:spacing w:line="240" w:lineRule="atLeast"/>
        <w:ind w:left="1202" w:firstLine="3334"/>
        <w:rPr>
          <w:rFonts w:eastAsia="標楷體"/>
        </w:rPr>
      </w:pPr>
      <w:r>
        <w:rPr>
          <w:rFonts w:eastAsia="標楷體"/>
        </w:rPr>
        <w:t>發稿單位：臺北市孔廟管理委員會</w:t>
      </w:r>
    </w:p>
    <w:p w:rsidR="00A01BE2" w:rsidRDefault="00514ADF">
      <w:pPr>
        <w:snapToGrid w:val="0"/>
        <w:spacing w:line="240" w:lineRule="atLeast"/>
        <w:ind w:left="1202" w:firstLine="3334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130173</wp:posOffset>
            </wp:positionV>
            <wp:extent cx="1323978" cy="428625"/>
            <wp:effectExtent l="0" t="0" r="9522" b="9525"/>
            <wp:wrapNone/>
            <wp:docPr id="1" name="圖片 6" descr="台北市孔廟logo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8" cy="4286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eastAsia="標楷體"/>
        </w:rPr>
        <w:t>發稿日期：</w:t>
      </w:r>
      <w:r>
        <w:rPr>
          <w:rFonts w:eastAsia="標楷體"/>
        </w:rPr>
        <w:t>113</w:t>
      </w:r>
      <w:r>
        <w:rPr>
          <w:rFonts w:eastAsia="標楷體"/>
        </w:rPr>
        <w:t>年</w:t>
      </w:r>
      <w:r>
        <w:rPr>
          <w:rFonts w:eastAsia="標楷體"/>
        </w:rPr>
        <w:t>4</w:t>
      </w:r>
      <w:r>
        <w:rPr>
          <w:rFonts w:eastAsia="標楷體"/>
        </w:rPr>
        <w:t>月</w:t>
      </w:r>
      <w:r>
        <w:rPr>
          <w:rFonts w:eastAsia="標楷體"/>
        </w:rPr>
        <w:t xml:space="preserve"> </w:t>
      </w:r>
      <w:r>
        <w:rPr>
          <w:rFonts w:eastAsia="標楷體"/>
        </w:rPr>
        <w:t>日</w:t>
      </w:r>
    </w:p>
    <w:p w:rsidR="00A01BE2" w:rsidRDefault="00514ADF">
      <w:pPr>
        <w:snapToGrid w:val="0"/>
        <w:spacing w:line="240" w:lineRule="atLeast"/>
        <w:ind w:left="1202" w:firstLine="3334"/>
      </w:pPr>
      <w:r>
        <w:rPr>
          <w:rFonts w:eastAsia="標楷體"/>
        </w:rPr>
        <w:t>聯絡人：駱香芸</w:t>
      </w:r>
      <w:r>
        <w:rPr>
          <w:rFonts w:eastAsia="標楷體"/>
          <w:bCs/>
        </w:rPr>
        <w:t>、黃穗蘋、陳靖怡</w:t>
      </w:r>
    </w:p>
    <w:p w:rsidR="00A01BE2" w:rsidRDefault="00514ADF">
      <w:pPr>
        <w:snapToGrid w:val="0"/>
        <w:spacing w:line="240" w:lineRule="atLeast"/>
        <w:ind w:left="1202" w:firstLine="3334"/>
      </w:pPr>
      <w:r>
        <w:rPr>
          <w:rFonts w:eastAsia="標楷體"/>
        </w:rPr>
        <w:t>聯絡電話：</w:t>
      </w:r>
      <w:r>
        <w:rPr>
          <w:rFonts w:eastAsia="標楷體"/>
          <w:bCs/>
        </w:rPr>
        <w:t>1999</w:t>
      </w:r>
      <w:r>
        <w:rPr>
          <w:rFonts w:eastAsia="標楷體"/>
          <w:bCs/>
        </w:rPr>
        <w:t>轉</w:t>
      </w:r>
      <w:r>
        <w:rPr>
          <w:rFonts w:eastAsia="標楷體"/>
          <w:bCs/>
        </w:rPr>
        <w:t>6230</w:t>
      </w:r>
      <w:r>
        <w:rPr>
          <w:rFonts w:eastAsia="標楷體"/>
          <w:bCs/>
        </w:rPr>
        <w:t>、</w:t>
      </w:r>
      <w:r>
        <w:rPr>
          <w:rFonts w:eastAsia="標楷體"/>
          <w:bCs/>
        </w:rPr>
        <w:t>(02)2592-3934</w:t>
      </w:r>
    </w:p>
    <w:p w:rsidR="00A01BE2" w:rsidRDefault="00514ADF">
      <w:pPr>
        <w:snapToGrid w:val="0"/>
        <w:spacing w:line="240" w:lineRule="atLeast"/>
        <w:jc w:val="center"/>
      </w:pPr>
      <w:r>
        <w:rPr>
          <w:rFonts w:eastAsia="標楷體"/>
          <w:noProof/>
          <w:color w:val="000000"/>
          <w:spacing w:val="20"/>
          <w:sz w:val="28"/>
          <w:szCs w:val="28"/>
        </w:rPr>
        <w:drawing>
          <wp:inline distT="0" distB="0" distL="0" distR="0">
            <wp:extent cx="5619116" cy="83182"/>
            <wp:effectExtent l="0" t="0" r="634" b="0"/>
            <wp:docPr id="2" name="圖片 1" descr="BD10358_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116" cy="831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01BE2" w:rsidRDefault="00514ADF">
      <w:pPr>
        <w:pStyle w:val="a5"/>
        <w:spacing w:before="120" w:after="0"/>
        <w:outlineLvl w:val="9"/>
        <w:rPr>
          <w:rFonts w:ascii="標楷體" w:eastAsia="標楷體" w:hAnsi="標楷體"/>
          <w:b w:val="0"/>
          <w:bCs w:val="0"/>
        </w:rPr>
      </w:pPr>
      <w:proofErr w:type="gramStart"/>
      <w:r>
        <w:rPr>
          <w:rFonts w:ascii="標楷體" w:eastAsia="標楷體" w:hAnsi="標楷體"/>
          <w:b w:val="0"/>
          <w:bCs w:val="0"/>
        </w:rPr>
        <w:t>臺</w:t>
      </w:r>
      <w:proofErr w:type="gramEnd"/>
      <w:r>
        <w:rPr>
          <w:rFonts w:ascii="標楷體" w:eastAsia="標楷體" w:hAnsi="標楷體"/>
          <w:b w:val="0"/>
          <w:bCs w:val="0"/>
        </w:rPr>
        <w:t>北孔廟考生祈福</w:t>
      </w:r>
      <w:r>
        <w:rPr>
          <w:rFonts w:ascii="標楷體" w:eastAsia="標楷體" w:hAnsi="標楷體"/>
          <w:b w:val="0"/>
          <w:bCs w:val="0"/>
        </w:rPr>
        <w:t xml:space="preserve"> </w:t>
      </w:r>
      <w:r>
        <w:rPr>
          <w:rFonts w:ascii="標楷體" w:eastAsia="標楷體" w:hAnsi="標楷體"/>
          <w:b w:val="0"/>
          <w:bCs w:val="0"/>
        </w:rPr>
        <w:t>攜手李亭香百年餅舖</w:t>
      </w:r>
    </w:p>
    <w:p w:rsidR="00A01BE2" w:rsidRDefault="00514ADF">
      <w:pPr>
        <w:pStyle w:val="a5"/>
        <w:spacing w:before="120" w:after="0"/>
        <w:outlineLvl w:val="9"/>
      </w:pPr>
      <w:r>
        <w:rPr>
          <w:rFonts w:ascii="標楷體" w:eastAsia="標楷體" w:hAnsi="標楷體"/>
          <w:b w:val="0"/>
          <w:bCs w:val="0"/>
        </w:rPr>
        <w:t>特製如意</w:t>
      </w:r>
      <w:proofErr w:type="gramStart"/>
      <w:r>
        <w:rPr>
          <w:rFonts w:ascii="標楷體" w:eastAsia="標楷體" w:hAnsi="標楷體"/>
          <w:b w:val="0"/>
          <w:bCs w:val="0"/>
        </w:rPr>
        <w:t>包中糕</w:t>
      </w:r>
      <w:proofErr w:type="gramEnd"/>
      <w:r>
        <w:rPr>
          <w:rFonts w:ascii="標楷體" w:eastAsia="標楷體" w:hAnsi="標楷體"/>
          <w:b w:val="0"/>
          <w:bCs w:val="0"/>
        </w:rPr>
        <w:t xml:space="preserve"> </w:t>
      </w:r>
      <w:r>
        <w:rPr>
          <w:rFonts w:ascii="標楷體" w:eastAsia="標楷體" w:hAnsi="標楷體"/>
          <w:b w:val="0"/>
          <w:bCs w:val="0"/>
        </w:rPr>
        <w:t>盼考生一舉高中</w:t>
      </w:r>
    </w:p>
    <w:p w:rsidR="00A01BE2" w:rsidRDefault="00514ADF">
      <w:pPr>
        <w:snapToGrid w:val="0"/>
        <w:spacing w:before="120" w:after="120" w:line="500" w:lineRule="exact"/>
        <w:ind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今年的考季陸續登場，這是一個充滿挑戰的時刻，需要克服壓力並發揮實力，</w:t>
      </w:r>
      <w:proofErr w:type="gramStart"/>
      <w:r>
        <w:rPr>
          <w:rFonts w:ascii="標楷體" w:eastAsia="標楷體" w:hAnsi="標楷體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sz w:val="28"/>
          <w:szCs w:val="28"/>
        </w:rPr>
        <w:t>北孔廟為增強考生信心，緩和緊張情緒，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20</w:t>
      </w:r>
      <w:r>
        <w:rPr>
          <w:rFonts w:ascii="標楷體" w:eastAsia="標楷體" w:hAnsi="標楷體"/>
          <w:sz w:val="28"/>
          <w:szCs w:val="28"/>
        </w:rPr>
        <w:t>日及</w:t>
      </w:r>
      <w:r>
        <w:rPr>
          <w:rFonts w:ascii="標楷體" w:eastAsia="標楷體" w:hAnsi="標楷體"/>
          <w:sz w:val="28"/>
          <w:szCs w:val="28"/>
        </w:rPr>
        <w:t>21</w:t>
      </w:r>
      <w:r>
        <w:rPr>
          <w:rFonts w:ascii="標楷體" w:eastAsia="標楷體" w:hAnsi="標楷體"/>
          <w:sz w:val="28"/>
          <w:szCs w:val="28"/>
        </w:rPr>
        <w:t>日週末的上午</w:t>
      </w:r>
      <w:r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/>
          <w:sz w:val="28"/>
          <w:szCs w:val="28"/>
        </w:rPr>
        <w:t>時</w:t>
      </w:r>
      <w:r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/>
          <w:sz w:val="28"/>
          <w:szCs w:val="28"/>
        </w:rPr>
        <w:t>分至</w:t>
      </w:r>
      <w:r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/>
          <w:sz w:val="28"/>
          <w:szCs w:val="28"/>
        </w:rPr>
        <w:t>時，辦理「登科及第</w:t>
      </w:r>
      <w:r>
        <w:rPr>
          <w:rFonts w:ascii="標楷體" w:eastAsia="標楷體" w:hAnsi="標楷體"/>
          <w:sz w:val="28"/>
          <w:szCs w:val="28"/>
        </w:rPr>
        <w:t>‧</w:t>
      </w:r>
      <w:r>
        <w:rPr>
          <w:rFonts w:ascii="標楷體" w:eastAsia="標楷體" w:hAnsi="標楷體"/>
          <w:sz w:val="28"/>
          <w:szCs w:val="28"/>
        </w:rPr>
        <w:t>考生祈福」，由祭孔禮生將帶領考生們進行古禮祈福儀式。</w:t>
      </w:r>
    </w:p>
    <w:p w:rsidR="00A01BE2" w:rsidRDefault="00514ADF">
      <w:pPr>
        <w:snapToGrid w:val="0"/>
        <w:spacing w:before="120" w:after="120" w:line="500" w:lineRule="exact"/>
        <w:ind w:firstLine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活動期間內，參加考生祈福，憑本年度報考證明即可獲得限量專屬考生祈福禮。其中，</w:t>
      </w:r>
      <w:proofErr w:type="gramStart"/>
      <w:r>
        <w:rPr>
          <w:rFonts w:ascii="標楷體" w:eastAsia="標楷體" w:hAnsi="標楷體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sz w:val="28"/>
          <w:szCs w:val="28"/>
        </w:rPr>
        <w:t>北孔廟與大同區在地百年餅舖「李亭香」合作，結合孔廟建築裝飾上彩繪的如意紋飾，並選用包種茶粉特製成粽子造型的「如意</w:t>
      </w:r>
      <w:proofErr w:type="gramStart"/>
      <w:r>
        <w:rPr>
          <w:rFonts w:ascii="標楷體" w:eastAsia="標楷體" w:hAnsi="標楷體"/>
          <w:sz w:val="28"/>
          <w:szCs w:val="28"/>
        </w:rPr>
        <w:t>包中</w:t>
      </w:r>
      <w:proofErr w:type="gramEnd"/>
      <w:r>
        <w:rPr>
          <w:rFonts w:ascii="標楷體" w:eastAsia="標楷體" w:hAnsi="標楷體"/>
          <w:sz w:val="28"/>
          <w:szCs w:val="28"/>
        </w:rPr>
        <w:t>糕」</w:t>
      </w:r>
      <w:r>
        <w:rPr>
          <w:rFonts w:ascii="標楷體" w:eastAsia="標楷體" w:hAnsi="標楷體"/>
          <w:sz w:val="28"/>
          <w:szCs w:val="28"/>
        </w:rPr>
        <w:t>;</w:t>
      </w:r>
      <w:r>
        <w:rPr>
          <w:rFonts w:ascii="標楷體" w:eastAsia="標楷體" w:hAnsi="標楷體"/>
          <w:sz w:val="28"/>
          <w:szCs w:val="28"/>
        </w:rPr>
        <w:t>考試最重要的黑色中性筆及電腦閱卷筆，孔廟也都準備了呢</w:t>
      </w:r>
      <w:r>
        <w:rPr>
          <w:rFonts w:ascii="標楷體" w:eastAsia="標楷體" w:hAnsi="標楷體"/>
          <w:sz w:val="28"/>
          <w:szCs w:val="28"/>
        </w:rPr>
        <w:t>!</w:t>
      </w:r>
      <w:r>
        <w:rPr>
          <w:rFonts w:ascii="標楷體" w:eastAsia="標楷體" w:hAnsi="標楷體"/>
          <w:sz w:val="28"/>
          <w:szCs w:val="28"/>
        </w:rPr>
        <w:t>今年是採用極</w:t>
      </w:r>
      <w:proofErr w:type="gramStart"/>
      <w:r>
        <w:rPr>
          <w:rFonts w:ascii="標楷體" w:eastAsia="標楷體" w:hAnsi="標楷體"/>
          <w:sz w:val="28"/>
          <w:szCs w:val="28"/>
        </w:rPr>
        <w:t>簡文青風筆盒</w:t>
      </w:r>
      <w:proofErr w:type="gramEnd"/>
      <w:r>
        <w:rPr>
          <w:rFonts w:ascii="標楷體" w:eastAsia="標楷體" w:hAnsi="標楷體"/>
          <w:sz w:val="28"/>
          <w:szCs w:val="28"/>
        </w:rPr>
        <w:t>的登科及第</w:t>
      </w:r>
      <w:r>
        <w:rPr>
          <w:rFonts w:ascii="標楷體" w:eastAsia="標楷體" w:hAnsi="標楷體"/>
          <w:sz w:val="28"/>
          <w:szCs w:val="28"/>
        </w:rPr>
        <w:t>「祈福文具組」，期盼</w:t>
      </w:r>
      <w:proofErr w:type="gramStart"/>
      <w:r>
        <w:rPr>
          <w:rFonts w:ascii="標楷體" w:eastAsia="標楷體" w:hAnsi="標楷體"/>
          <w:sz w:val="28"/>
          <w:szCs w:val="28"/>
        </w:rPr>
        <w:t>考生們如心</w:t>
      </w:r>
      <w:proofErr w:type="gramEnd"/>
      <w:r>
        <w:rPr>
          <w:rFonts w:ascii="標楷體" w:eastAsia="標楷體" w:hAnsi="標楷體"/>
          <w:sz w:val="28"/>
          <w:szCs w:val="28"/>
        </w:rPr>
        <w:t>所願，下筆如有神助，包中自己理想的志願。</w:t>
      </w:r>
    </w:p>
    <w:p w:rsidR="00A01BE2" w:rsidRDefault="00514ADF">
      <w:pPr>
        <w:snapToGrid w:val="0"/>
        <w:spacing w:before="120" w:after="120" w:line="500" w:lineRule="exact"/>
        <w:ind w:firstLine="560"/>
        <w:jc w:val="both"/>
      </w:pPr>
      <w:r>
        <w:rPr>
          <w:rFonts w:ascii="標楷體" w:eastAsia="標楷體" w:hAnsi="標楷體"/>
          <w:sz w:val="28"/>
          <w:szCs w:val="28"/>
        </w:rPr>
        <w:t>古禮祈福儀式只要簡單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步驟</w:t>
      </w:r>
      <w:r>
        <w:rPr>
          <w:rFonts w:ascii="新細明體" w:hAnsi="新細明體"/>
          <w:color w:val="0000FF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服務</w:t>
      </w:r>
      <w:proofErr w:type="gramStart"/>
      <w:r>
        <w:rPr>
          <w:rFonts w:ascii="標楷體" w:eastAsia="標楷體" w:hAnsi="標楷體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sz w:val="28"/>
          <w:szCs w:val="28"/>
        </w:rPr>
        <w:t>報到、填寫</w:t>
      </w:r>
      <w:proofErr w:type="gramStart"/>
      <w:r>
        <w:rPr>
          <w:rFonts w:ascii="標楷體" w:eastAsia="標楷體" w:hAnsi="標楷體"/>
          <w:sz w:val="28"/>
          <w:szCs w:val="28"/>
        </w:rPr>
        <w:t>祝禱卡</w:t>
      </w:r>
      <w:proofErr w:type="gramEnd"/>
      <w:r>
        <w:rPr>
          <w:rFonts w:ascii="標楷體" w:eastAsia="標楷體" w:hAnsi="標楷體"/>
          <w:sz w:val="28"/>
          <w:szCs w:val="28"/>
        </w:rPr>
        <w:t>後，於儀門下集合，祭孔禮生將帶領考生們進行祈福儀式。由鐘鼓齊鳴展開，禮生引領</w:t>
      </w:r>
      <w:proofErr w:type="gramStart"/>
      <w:r>
        <w:rPr>
          <w:rFonts w:ascii="標楷體" w:eastAsia="標楷體" w:hAnsi="標楷體"/>
          <w:sz w:val="28"/>
          <w:szCs w:val="28"/>
        </w:rPr>
        <w:t>至大成殿內</w:t>
      </w:r>
      <w:proofErr w:type="gramEnd"/>
      <w:r>
        <w:rPr>
          <w:rFonts w:ascii="標楷體" w:eastAsia="標楷體" w:hAnsi="標楷體"/>
          <w:sz w:val="28"/>
          <w:szCs w:val="28"/>
        </w:rPr>
        <w:t>誠心祝禱。在大成殿外供桌上，設有祈福箱，投入填寫完成之</w:t>
      </w:r>
      <w:proofErr w:type="gramStart"/>
      <w:r>
        <w:rPr>
          <w:rFonts w:ascii="標楷體" w:eastAsia="標楷體" w:hAnsi="標楷體"/>
          <w:sz w:val="28"/>
          <w:szCs w:val="28"/>
        </w:rPr>
        <w:t>祝禱卡</w:t>
      </w:r>
      <w:proofErr w:type="gramEnd"/>
      <w:r>
        <w:rPr>
          <w:rFonts w:ascii="標楷體" w:eastAsia="標楷體" w:hAnsi="標楷體"/>
          <w:sz w:val="28"/>
          <w:szCs w:val="28"/>
        </w:rPr>
        <w:t>，將願望化為文字傳達給至聖先師。邀請所有即將面臨考試的學子和家長們共同來參與，一起為考生們加油打氣。</w:t>
      </w:r>
    </w:p>
    <w:p w:rsidR="00A01BE2" w:rsidRDefault="00514ADF">
      <w:pPr>
        <w:snapToGrid w:val="0"/>
        <w:spacing w:before="120" w:after="120" w:line="500" w:lineRule="exact"/>
        <w:ind w:firstLine="560"/>
        <w:jc w:val="both"/>
      </w:pPr>
      <w:proofErr w:type="gramStart"/>
      <w:r>
        <w:rPr>
          <w:rFonts w:ascii="標楷體" w:eastAsia="標楷體" w:hAnsi="標楷體"/>
          <w:sz w:val="28"/>
          <w:szCs w:val="28"/>
        </w:rPr>
        <w:t>臺</w:t>
      </w:r>
      <w:proofErr w:type="gramEnd"/>
      <w:r>
        <w:rPr>
          <w:rFonts w:ascii="標楷體" w:eastAsia="標楷體" w:hAnsi="標楷體"/>
          <w:sz w:val="28"/>
          <w:szCs w:val="28"/>
        </w:rPr>
        <w:t>北孔廟祝福所有考生答題順利</w:t>
      </w:r>
      <w:r>
        <w:rPr>
          <w:rFonts w:ascii="標楷體" w:eastAsia="標楷體" w:hAnsi="標楷體"/>
          <w:color w:val="0000FF"/>
          <w:sz w:val="28"/>
          <w:szCs w:val="28"/>
        </w:rPr>
        <w:t>、</w:t>
      </w:r>
      <w:r>
        <w:rPr>
          <w:rFonts w:ascii="標楷體" w:eastAsia="標楷體" w:hAnsi="標楷體"/>
          <w:sz w:val="28"/>
          <w:szCs w:val="28"/>
        </w:rPr>
        <w:t>科科高分，與金榜零距離，最新活動訊息請上「臺北孔廟儒學粉絲團」或電洽</w:t>
      </w:r>
      <w:r>
        <w:rPr>
          <w:rFonts w:ascii="標楷體" w:eastAsia="標楷體" w:hAnsi="標楷體"/>
          <w:sz w:val="28"/>
          <w:szCs w:val="28"/>
        </w:rPr>
        <w:t>02-2592-3934</w:t>
      </w:r>
      <w:r>
        <w:rPr>
          <w:rFonts w:ascii="標楷體" w:eastAsia="標楷體" w:hAnsi="標楷體"/>
          <w:sz w:val="28"/>
          <w:szCs w:val="28"/>
        </w:rPr>
        <w:t>分機</w:t>
      </w:r>
      <w:r>
        <w:rPr>
          <w:rFonts w:ascii="標楷體" w:eastAsia="標楷體" w:hAnsi="標楷體"/>
          <w:sz w:val="28"/>
          <w:szCs w:val="28"/>
        </w:rPr>
        <w:t>22</w:t>
      </w:r>
      <w:r>
        <w:rPr>
          <w:rFonts w:ascii="標楷體" w:eastAsia="標楷體" w:hAnsi="標楷體"/>
          <w:sz w:val="28"/>
          <w:szCs w:val="28"/>
        </w:rPr>
        <w:t>陳小姐。</w:t>
      </w:r>
    </w:p>
    <w:tbl>
      <w:tblPr>
        <w:tblW w:w="11341" w:type="dxa"/>
        <w:tblInd w:w="-9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7"/>
        <w:gridCol w:w="5714"/>
      </w:tblGrid>
      <w:tr w:rsidR="00A01BE2">
        <w:tblPrEx>
          <w:tblCellMar>
            <w:top w:w="0" w:type="dxa"/>
            <w:bottom w:w="0" w:type="dxa"/>
          </w:tblCellMar>
        </w:tblPrEx>
        <w:trPr>
          <w:trHeight w:val="3960"/>
        </w:trPr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12060</wp:posOffset>
                  </wp:positionH>
                  <wp:positionV relativeFrom="paragraph">
                    <wp:posOffset>96524</wp:posOffset>
                  </wp:positionV>
                  <wp:extent cx="3244848" cy="2164083"/>
                  <wp:effectExtent l="0" t="0" r="0" b="7617"/>
                  <wp:wrapSquare wrapText="bothSides"/>
                  <wp:docPr id="3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48" cy="216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-2542</wp:posOffset>
                  </wp:positionH>
                  <wp:positionV relativeFrom="margin">
                    <wp:posOffset>67949</wp:posOffset>
                  </wp:positionV>
                  <wp:extent cx="3148334" cy="2361556"/>
                  <wp:effectExtent l="0" t="0" r="0" b="644"/>
                  <wp:wrapSquare wrapText="bothSides"/>
                  <wp:docPr id="4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334" cy="236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1BE2">
        <w:tblPrEx>
          <w:tblCellMar>
            <w:top w:w="0" w:type="dxa"/>
            <w:bottom w:w="0" w:type="dxa"/>
          </w:tblCellMar>
        </w:tblPrEx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▲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北孔廟限量祈福文具組，筆盒內含</w:t>
            </w:r>
            <w:r>
              <w:rPr>
                <w:rFonts w:ascii="標楷體" w:eastAsia="標楷體" w:hAnsi="標楷體"/>
                <w:sz w:val="28"/>
                <w:szCs w:val="28"/>
              </w:rPr>
              <w:t>2B</w:t>
            </w:r>
            <w:r>
              <w:rPr>
                <w:rFonts w:ascii="標楷體" w:eastAsia="標楷體" w:hAnsi="標楷體"/>
                <w:sz w:val="28"/>
                <w:szCs w:val="28"/>
              </w:rPr>
              <w:t>閱卷筆、中性筆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▲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北孔廟與李亭香百年餅舖特製專屬考生「如意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包中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糕」</w:t>
            </w:r>
          </w:p>
        </w:tc>
      </w:tr>
      <w:tr w:rsidR="00A01BE2">
        <w:tblPrEx>
          <w:tblCellMar>
            <w:top w:w="0" w:type="dxa"/>
            <w:bottom w:w="0" w:type="dxa"/>
          </w:tblCellMar>
        </w:tblPrEx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4443</wp:posOffset>
                  </wp:positionH>
                  <wp:positionV relativeFrom="paragraph">
                    <wp:posOffset>205740</wp:posOffset>
                  </wp:positionV>
                  <wp:extent cx="3435986" cy="2290443"/>
                  <wp:effectExtent l="0" t="0" r="0" b="0"/>
                  <wp:wrapSquare wrapText="bothSides"/>
                  <wp:docPr id="5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986" cy="229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26032</wp:posOffset>
                  </wp:positionH>
                  <wp:positionV relativeFrom="paragraph">
                    <wp:posOffset>0</wp:posOffset>
                  </wp:positionV>
                  <wp:extent cx="2198373" cy="3277867"/>
                  <wp:effectExtent l="0" t="0" r="0" b="0"/>
                  <wp:wrapSquare wrapText="bothSides"/>
                  <wp:docPr id="6" name="圖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373" cy="32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1BE2">
        <w:tblPrEx>
          <w:tblCellMar>
            <w:top w:w="0" w:type="dxa"/>
            <w:bottom w:w="0" w:type="dxa"/>
          </w:tblCellMar>
        </w:tblPrEx>
        <w:tc>
          <w:tcPr>
            <w:tcW w:w="5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▲</w:t>
            </w:r>
            <w:r>
              <w:rPr>
                <w:rFonts w:ascii="標楷體" w:eastAsia="標楷體" w:hAnsi="標楷體"/>
                <w:sz w:val="28"/>
                <w:szCs w:val="28"/>
              </w:rPr>
              <w:t>憑證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>本年度准考證、報考證明或影本</w:t>
            </w:r>
            <w:r>
              <w:rPr>
                <w:rFonts w:ascii="標楷體" w:eastAsia="標楷體" w:hAnsi="標楷體"/>
                <w:sz w:val="28"/>
                <w:szCs w:val="28"/>
              </w:rPr>
              <w:t>)</w:t>
            </w:r>
            <w:r>
              <w:rPr>
                <w:rFonts w:ascii="標楷體" w:eastAsia="標楷體" w:hAnsi="標楷體"/>
                <w:sz w:val="28"/>
                <w:szCs w:val="28"/>
              </w:rPr>
              <w:t>兌換登科及第祈福文具組及如意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包中糕</w:t>
            </w:r>
            <w:proofErr w:type="gramEnd"/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BE2" w:rsidRDefault="00514ADF">
            <w:pPr>
              <w:snapToGrid w:val="0"/>
              <w:spacing w:before="120" w:after="120"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▲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北孔廟考生祈福活動海報</w:t>
            </w:r>
          </w:p>
        </w:tc>
      </w:tr>
    </w:tbl>
    <w:p w:rsidR="00A01BE2" w:rsidRDefault="00A01BE2"/>
    <w:sectPr w:rsidR="00A01BE2">
      <w:footerReference w:type="default" r:id="rId12"/>
      <w:pgSz w:w="11906" w:h="16838"/>
      <w:pgMar w:top="1134" w:right="1416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4ADF" w:rsidRDefault="00514ADF">
      <w:r>
        <w:separator/>
      </w:r>
    </w:p>
  </w:endnote>
  <w:endnote w:type="continuationSeparator" w:id="0">
    <w:p w:rsidR="00514ADF" w:rsidRDefault="00514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2177" w:rsidRDefault="00514ADF">
    <w:pPr>
      <w:pStyle w:val="a3"/>
      <w:spacing w:before="120" w:after="120"/>
      <w:jc w:val="center"/>
    </w:pPr>
    <w:r>
      <w:rPr>
        <w:rFonts w:eastAsia="標楷體" w:cs="標楷體"/>
      </w:rPr>
      <w:t>【新聞稿】第</w:t>
    </w:r>
    <w:r>
      <w:rPr>
        <w:rFonts w:eastAsia="標楷體"/>
      </w:rPr>
      <w:t xml:space="preserve"> </w:t>
    </w:r>
    <w:r>
      <w:rPr>
        <w:rFonts w:eastAsia="標楷體"/>
      </w:rPr>
      <w:fldChar w:fldCharType="begin"/>
    </w:r>
    <w:r>
      <w:rPr>
        <w:rFonts w:eastAsia="標楷體"/>
      </w:rPr>
      <w:instrText xml:space="preserve"> PAGE </w:instrText>
    </w:r>
    <w:r>
      <w:rPr>
        <w:rFonts w:eastAsia="標楷體"/>
      </w:rPr>
      <w:fldChar w:fldCharType="separate"/>
    </w:r>
    <w:r>
      <w:rPr>
        <w:rFonts w:eastAsia="標楷體"/>
      </w:rPr>
      <w:t>2</w:t>
    </w:r>
    <w:r>
      <w:rPr>
        <w:rFonts w:eastAsia="標楷體"/>
      </w:rPr>
      <w:fldChar w:fldCharType="end"/>
    </w:r>
    <w:r>
      <w:rPr>
        <w:rFonts w:eastAsia="標楷體"/>
      </w:rPr>
      <w:t xml:space="preserve"> </w:t>
    </w:r>
    <w:r>
      <w:rPr>
        <w:rFonts w:eastAsia="標楷體" w:cs="標楷體"/>
      </w:rPr>
      <w:t>頁，共</w:t>
    </w:r>
    <w:r>
      <w:rPr>
        <w:rFonts w:eastAsia="標楷體"/>
      </w:rPr>
      <w:t xml:space="preserve"> 2 </w:t>
    </w:r>
    <w:r>
      <w:rPr>
        <w:rFonts w:eastAsia="標楷體" w:cs="標楷體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4ADF" w:rsidRDefault="00514ADF">
      <w:r>
        <w:rPr>
          <w:color w:val="000000"/>
        </w:rPr>
        <w:separator/>
      </w:r>
    </w:p>
  </w:footnote>
  <w:footnote w:type="continuationSeparator" w:id="0">
    <w:p w:rsidR="00514ADF" w:rsidRDefault="00514A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01BE2"/>
    <w:rsid w:val="00514ADF"/>
    <w:rsid w:val="00A01BE2"/>
    <w:rsid w:val="00F002F4"/>
    <w:rsid w:val="00F13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D60C3C-A6E9-45C3-B932-9260F2918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Times New Roman" w:hAnsi="Times New Roman"/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rPr>
      <w:rFonts w:ascii="Times New Roman" w:eastAsia="新細明體" w:hAnsi="Times New Roman" w:cs="Times New Roman"/>
      <w:sz w:val="20"/>
      <w:szCs w:val="20"/>
    </w:rPr>
  </w:style>
  <w:style w:type="paragraph" w:styleId="a5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6">
    <w:name w:val="標題 字元"/>
    <w:rPr>
      <w:rFonts w:ascii="Cambria" w:eastAsia="新細明體" w:hAnsi="Cambria" w:cs="Times New Roman"/>
      <w:b/>
      <w:bCs/>
      <w:sz w:val="32"/>
      <w:szCs w:val="32"/>
    </w:rPr>
  </w:style>
  <w:style w:type="paragraph" w:styleId="a7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8">
    <w:name w:val="註解方塊文字 字元"/>
    <w:rPr>
      <w:rFonts w:ascii="Calibri Light" w:eastAsia="新細明體" w:hAnsi="Calibri Light" w:cs="Times New Roman"/>
      <w:sz w:val="18"/>
      <w:szCs w:val="18"/>
    </w:rPr>
  </w:style>
  <w:style w:type="paragraph" w:styleId="a9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rPr>
      <w:color w:val="0000FF"/>
      <w:u w:val="single"/>
    </w:rPr>
  </w:style>
  <w:style w:type="character" w:styleId="ac">
    <w:name w:val="Emphasis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陳靖怡</dc:creator>
  <cp:lastModifiedBy>user</cp:lastModifiedBy>
  <cp:revision>2</cp:revision>
  <cp:lastPrinted>2023-04-11T03:13:00Z</cp:lastPrinted>
  <dcterms:created xsi:type="dcterms:W3CDTF">2024-04-16T10:36:00Z</dcterms:created>
  <dcterms:modified xsi:type="dcterms:W3CDTF">2024-04-16T10:36:00Z</dcterms:modified>
</cp:coreProperties>
</file>