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49046D6B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B13C3D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18"/>
        <w:gridCol w:w="389"/>
        <w:gridCol w:w="990"/>
        <w:gridCol w:w="292"/>
        <w:gridCol w:w="632"/>
        <w:gridCol w:w="772"/>
        <w:gridCol w:w="829"/>
        <w:gridCol w:w="457"/>
        <w:gridCol w:w="767"/>
        <w:gridCol w:w="419"/>
        <w:gridCol w:w="321"/>
        <w:gridCol w:w="1155"/>
        <w:gridCol w:w="1155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13C2D4B2" w:rsidR="00D94187" w:rsidRDefault="003C10C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族群性別與國家</w:t>
            </w:r>
            <w:r w:rsidR="00580E8D">
              <w:rPr>
                <w:rFonts w:ascii="標楷體" w:eastAsia="標楷體" w:hAnsi="標楷體" w:hint="eastAsia"/>
                <w:szCs w:val="36"/>
              </w:rPr>
              <w:t>的歷史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7FEACA48" w:rsidR="00D94187" w:rsidRDefault="003C10C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林舒婷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60B3AF0B" w:rsidR="00D94187" w:rsidRDefault="003C10C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三民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17BC2A00" w:rsidR="00DB6C20" w:rsidRDefault="00C572F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 w:rsidR="00580E8D">
              <w:rPr>
                <w:rFonts w:ascii="標楷體" w:eastAsia="標楷體" w:hAnsi="標楷體" w:hint="eastAsia"/>
                <w:szCs w:val="36"/>
              </w:rPr>
              <w:t>09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3CECA61B" w:rsidR="00DB6C20" w:rsidRDefault="00C572F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</w:t>
            </w:r>
            <w:r w:rsidR="00580E8D">
              <w:rPr>
                <w:rFonts w:ascii="標楷體" w:eastAsia="標楷體" w:hAnsi="標楷體" w:hint="eastAsia"/>
                <w:szCs w:val="36"/>
              </w:rPr>
              <w:t>0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17A29264" w:rsidR="00DB6C20" w:rsidRDefault="00580E8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313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5550FB29" w:rsidR="00DB6C20" w:rsidRDefault="00580E8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315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035508AE" w:rsidR="00DB6C20" w:rsidRPr="00C572F5" w:rsidRDefault="007F0AE1" w:rsidP="00C572F5">
            <w:pPr>
              <w:widowControl/>
              <w:shd w:val="clear" w:color="auto" w:fill="1967D2"/>
              <w:rPr>
                <w:rFonts w:ascii="Roboto" w:hAnsi="Roboto" w:cs="新細明體"/>
                <w:color w:val="FFFFFF"/>
                <w:spacing w:val="3"/>
                <w:kern w:val="0"/>
                <w:szCs w:val="24"/>
              </w:rPr>
            </w:pPr>
            <w:r>
              <w:rPr>
                <w:rFonts w:ascii="Roboto" w:hAnsi="Roboto"/>
                <w:color w:val="1967D2"/>
                <w:sz w:val="33"/>
                <w:szCs w:val="33"/>
                <w:shd w:val="clear" w:color="auto" w:fill="FFFFFF"/>
              </w:rPr>
              <w:t>fvrtk6u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02173A30" w:rsidR="00DB6C20" w:rsidRPr="00C572F5" w:rsidRDefault="007F0AE1" w:rsidP="00C572F5">
            <w:pPr>
              <w:widowControl/>
              <w:shd w:val="clear" w:color="auto" w:fill="202124"/>
              <w:rPr>
                <w:rFonts w:ascii="Roboto" w:hAnsi="Roboto" w:cs="新細明體"/>
                <w:color w:val="FFFFFF"/>
                <w:spacing w:val="3"/>
                <w:kern w:val="0"/>
                <w:szCs w:val="24"/>
              </w:rPr>
            </w:pPr>
            <w:r>
              <w:rPr>
                <w:rFonts w:ascii="Roboto" w:hAnsi="Roboto"/>
                <w:color w:val="1967D2"/>
                <w:sz w:val="33"/>
                <w:szCs w:val="33"/>
                <w:shd w:val="clear" w:color="auto" w:fill="FFFFFF"/>
              </w:rPr>
              <w:t>aurdsah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24F1C365" w:rsidR="00DB6C20" w:rsidRDefault="007F0AE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Roboto" w:hAnsi="Roboto"/>
                <w:color w:val="1967D2"/>
                <w:sz w:val="33"/>
                <w:szCs w:val="33"/>
                <w:shd w:val="clear" w:color="auto" w:fill="FFFFFF"/>
              </w:rPr>
              <w:t>apjcnia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5DD6513B" w:rsidR="00DB6C20" w:rsidRDefault="007F0AE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Roboto" w:hAnsi="Roboto"/>
                <w:color w:val="202124"/>
                <w:sz w:val="33"/>
                <w:szCs w:val="33"/>
                <w:shd w:val="clear" w:color="auto" w:fill="FFFFFF"/>
              </w:rPr>
              <w:t>2p5cdav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54E23F" w14:textId="77777777" w:rsidR="00995FBD" w:rsidRPr="000053C3" w:rsidRDefault="00995FBD" w:rsidP="00995FB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053C3">
              <w:rPr>
                <w:rFonts w:ascii="標楷體" w:eastAsia="標楷體" w:hAnsi="標楷體" w:hint="eastAsia"/>
                <w:sz w:val="22"/>
              </w:rPr>
              <w:t>一、引導學生認識重要的歷史知識。</w:t>
            </w:r>
          </w:p>
          <w:p w14:paraId="59786AB8" w14:textId="77777777" w:rsidR="00995FBD" w:rsidRPr="000053C3" w:rsidRDefault="00995FBD" w:rsidP="00995FBD">
            <w:pPr>
              <w:adjustRightInd w:val="0"/>
              <w:snapToGrid w:val="0"/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0053C3">
              <w:rPr>
                <w:rFonts w:ascii="標楷體" w:eastAsia="標楷體" w:hAnsi="標楷體" w:hint="eastAsia"/>
                <w:sz w:val="22"/>
              </w:rPr>
              <w:t>二、培養學生具備蒐集資料，探討歷史問題，進而提升其歷史思維的能力。</w:t>
            </w:r>
          </w:p>
          <w:p w14:paraId="7BA2FAE5" w14:textId="77777777" w:rsidR="00995FBD" w:rsidRPr="000053C3" w:rsidRDefault="00995FBD" w:rsidP="00995FB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053C3">
              <w:rPr>
                <w:rFonts w:ascii="標楷體" w:eastAsia="標楷體" w:hAnsi="標楷體" w:hint="eastAsia"/>
                <w:sz w:val="22"/>
              </w:rPr>
              <w:t>三、認識</w:t>
            </w:r>
            <w:r w:rsidRPr="000053C3">
              <w:rPr>
                <w:rFonts w:ascii="標楷體" w:eastAsia="標楷體" w:hAnsi="標楷體" w:hint="eastAsia"/>
                <w:sz w:val="22"/>
                <w:lang w:eastAsia="zh-HK"/>
              </w:rPr>
              <w:t>臺灣史</w:t>
            </w:r>
            <w:r w:rsidRPr="000053C3">
              <w:rPr>
                <w:rFonts w:ascii="標楷體" w:eastAsia="標楷體" w:hAnsi="標楷體" w:hint="eastAsia"/>
                <w:sz w:val="22"/>
              </w:rPr>
              <w:t>重要的歷史發展，建立自我認同感。</w:t>
            </w:r>
          </w:p>
          <w:p w14:paraId="3EEEE91F" w14:textId="36800C2B" w:rsidR="00055BC0" w:rsidRDefault="00995FBD" w:rsidP="00995FB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053C3">
              <w:rPr>
                <w:rFonts w:ascii="標楷體" w:eastAsia="標楷體" w:hAnsi="標楷體" w:hint="eastAsia"/>
                <w:sz w:val="22"/>
              </w:rPr>
              <w:t>四、激發學生對歷史知識的興趣，養成終身學習的習慣，以充實其生活內涵。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55722FD5" w:rsidR="00FE5B18" w:rsidRDefault="000053C3" w:rsidP="000053C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上課口頭講述、繳交學習單、小考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62CA68B" w14:textId="77777777" w:rsidR="00995FBD" w:rsidRPr="000053C3" w:rsidRDefault="00995FBD" w:rsidP="00995FBD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一、日常考查佔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22"/>
              </w:rPr>
              <w:t>50%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：</w:t>
            </w:r>
          </w:p>
          <w:p w14:paraId="19FDDF6A" w14:textId="77777777" w:rsidR="00995FBD" w:rsidRPr="000053C3" w:rsidRDefault="00995FBD" w:rsidP="00995FBD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 w:val="18"/>
              </w:rPr>
            </w:pPr>
            <w:r w:rsidRPr="000053C3">
              <w:rPr>
                <w:rFonts w:ascii="標楷體" w:eastAsia="標楷體" w:hAnsi="標楷體" w:hint="eastAsia"/>
                <w:snapToGrid w:val="0"/>
                <w:spacing w:val="-8"/>
                <w:kern w:val="0"/>
                <w:sz w:val="18"/>
              </w:rPr>
              <w:t xml:space="preserve">　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>(一)作業、</w:t>
            </w:r>
            <w:r w:rsidRPr="000053C3">
              <w:rPr>
                <w:rFonts w:ascii="標楷體" w:eastAsia="標楷體" w:hAnsi="標楷體" w:hint="eastAsia"/>
                <w:snapToGrid w:val="0"/>
                <w:spacing w:val="-8"/>
                <w:kern w:val="0"/>
                <w:sz w:val="18"/>
              </w:rPr>
              <w:t>報告、課堂評量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>佔30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18"/>
              </w:rPr>
              <w:t>%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>。</w:t>
            </w:r>
          </w:p>
          <w:p w14:paraId="3B70B2D6" w14:textId="77777777" w:rsidR="00995FBD" w:rsidRPr="000053C3" w:rsidRDefault="00995FBD" w:rsidP="00995FBD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napToGrid w:val="0"/>
                <w:spacing w:val="-8"/>
                <w:kern w:val="0"/>
                <w:sz w:val="18"/>
              </w:rPr>
            </w:pP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 xml:space="preserve">　(二)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  <w:szCs w:val="22"/>
              </w:rPr>
              <w:t>平時表現、出席住況佔20%</w:t>
            </w:r>
            <w:r w:rsidRPr="000053C3">
              <w:rPr>
                <w:rFonts w:ascii="標楷體" w:eastAsia="標楷體" w:hAnsi="標楷體" w:hint="eastAsia"/>
                <w:snapToGrid w:val="0"/>
                <w:spacing w:val="-8"/>
                <w:kern w:val="0"/>
                <w:sz w:val="18"/>
              </w:rPr>
              <w:t>。</w:t>
            </w:r>
          </w:p>
          <w:p w14:paraId="283B9999" w14:textId="536C812C" w:rsidR="00DB6C20" w:rsidRDefault="00995FBD" w:rsidP="00995FB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053C3">
              <w:rPr>
                <w:rFonts w:ascii="標楷體" w:eastAsia="標楷體" w:hAnsi="標楷體"/>
                <w:snapToGrid w:val="0"/>
                <w:kern w:val="0"/>
                <w:sz w:val="22"/>
              </w:rPr>
              <w:t>二、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期中、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22"/>
              </w:rPr>
              <w:t>期末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評量：各佔25%，共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22"/>
              </w:rPr>
              <w:t>佔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50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22"/>
              </w:rPr>
              <w:t>%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28"/>
              </w:rPr>
              <w:t>。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79D17287" w:rsidR="00FE5B18" w:rsidRDefault="000053C3" w:rsidP="00995FB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透過學習單與投影片和課本作自學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009B00CB" w:rsidR="00FE5B18" w:rsidRDefault="000053C3" w:rsidP="000053C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老師提供自製投影片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F63E30" w14:paraId="43C2B522" w14:textId="77777777" w:rsidTr="00DB6C20">
        <w:tc>
          <w:tcPr>
            <w:tcW w:w="846" w:type="dxa"/>
            <w:vAlign w:val="center"/>
          </w:tcPr>
          <w:p w14:paraId="35FD34FB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2A171A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0CA17EAE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3C293E">
              <w:rPr>
                <w:rFonts w:ascii="標楷體" w:eastAsia="標楷體" w:hAnsi="標楷體" w:hint="eastAsia"/>
                <w:snapToGrid w:val="0"/>
                <w:color w:val="000000"/>
                <w:spacing w:val="-10"/>
                <w:kern w:val="0"/>
                <w:sz w:val="20"/>
              </w:rPr>
              <w:t>課程介紹、授課規則</w:t>
            </w:r>
          </w:p>
        </w:tc>
        <w:tc>
          <w:tcPr>
            <w:tcW w:w="3255" w:type="dxa"/>
            <w:gridSpan w:val="4"/>
          </w:tcPr>
          <w:p w14:paraId="3BF1BBE9" w14:textId="77777777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63E30" w14:paraId="477CEEBE" w14:textId="77777777" w:rsidTr="00DB6C20">
        <w:tc>
          <w:tcPr>
            <w:tcW w:w="846" w:type="dxa"/>
            <w:vAlign w:val="center"/>
          </w:tcPr>
          <w:p w14:paraId="1FABAAE0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52C34DF1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890" w:type="dxa"/>
            <w:gridSpan w:val="8"/>
          </w:tcPr>
          <w:p w14:paraId="4CF6817B" w14:textId="41CDA767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世界原住民族議題：毛利人為例(1)</w:t>
            </w:r>
          </w:p>
        </w:tc>
        <w:tc>
          <w:tcPr>
            <w:tcW w:w="3255" w:type="dxa"/>
            <w:gridSpan w:val="4"/>
          </w:tcPr>
          <w:p w14:paraId="27D23D0D" w14:textId="25C37164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0BE742D6" w14:textId="77777777" w:rsidTr="00DB6C20">
        <w:tc>
          <w:tcPr>
            <w:tcW w:w="846" w:type="dxa"/>
            <w:vAlign w:val="center"/>
          </w:tcPr>
          <w:p w14:paraId="1EDFD2C1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61D95A4E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099BFCF4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世界原住民族議題：毛利人為例(2)</w:t>
            </w:r>
          </w:p>
        </w:tc>
        <w:tc>
          <w:tcPr>
            <w:tcW w:w="3255" w:type="dxa"/>
            <w:gridSpan w:val="4"/>
          </w:tcPr>
          <w:p w14:paraId="62F92AAE" w14:textId="603CF0FA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1A3B0F6B" w14:textId="77777777" w:rsidTr="00DB6C20">
        <w:tc>
          <w:tcPr>
            <w:tcW w:w="846" w:type="dxa"/>
            <w:vAlign w:val="center"/>
          </w:tcPr>
          <w:p w14:paraId="41FBB541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0A878585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4043CAA6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世界原住民族議題：毛利人為例(3)</w:t>
            </w:r>
          </w:p>
        </w:tc>
        <w:tc>
          <w:tcPr>
            <w:tcW w:w="3255" w:type="dxa"/>
            <w:gridSpan w:val="4"/>
          </w:tcPr>
          <w:p w14:paraId="51FE0CBA" w14:textId="40089DF4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2030FAB3" w14:textId="77777777" w:rsidTr="00DB6C20">
        <w:tc>
          <w:tcPr>
            <w:tcW w:w="846" w:type="dxa"/>
            <w:vAlign w:val="center"/>
          </w:tcPr>
          <w:p w14:paraId="66CB3929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5C3913C2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0BC09E6F" w14:textId="03C20A04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移動的歷史：以北美洲為例(1)</w:t>
            </w:r>
          </w:p>
        </w:tc>
        <w:tc>
          <w:tcPr>
            <w:tcW w:w="3255" w:type="dxa"/>
            <w:gridSpan w:val="4"/>
          </w:tcPr>
          <w:p w14:paraId="778ABAE6" w14:textId="3DFBB526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46BF9C26" w14:textId="77777777" w:rsidTr="00DB6C20">
        <w:tc>
          <w:tcPr>
            <w:tcW w:w="846" w:type="dxa"/>
            <w:vAlign w:val="center"/>
          </w:tcPr>
          <w:p w14:paraId="120E634C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6EFE3062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5F4FDF40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移動的歷史：以北美洲為例(2)</w:t>
            </w:r>
          </w:p>
        </w:tc>
        <w:tc>
          <w:tcPr>
            <w:tcW w:w="3255" w:type="dxa"/>
            <w:gridSpan w:val="4"/>
          </w:tcPr>
          <w:p w14:paraId="3ED9DB52" w14:textId="003953D3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169A2820" w14:textId="77777777" w:rsidTr="00DB6C20">
        <w:tc>
          <w:tcPr>
            <w:tcW w:w="846" w:type="dxa"/>
            <w:vAlign w:val="center"/>
          </w:tcPr>
          <w:p w14:paraId="3FD642F5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D6088CB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1EE57806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高一二三第一次段考</w:t>
            </w:r>
          </w:p>
        </w:tc>
        <w:tc>
          <w:tcPr>
            <w:tcW w:w="3255" w:type="dxa"/>
            <w:gridSpan w:val="4"/>
          </w:tcPr>
          <w:p w14:paraId="7BD78870" w14:textId="77777777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63E30" w14:paraId="1B82A2A4" w14:textId="77777777" w:rsidTr="00DB6C20">
        <w:tc>
          <w:tcPr>
            <w:tcW w:w="846" w:type="dxa"/>
            <w:vAlign w:val="center"/>
          </w:tcPr>
          <w:p w14:paraId="33021BC8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4212D343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7CF70B1A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移動的歷史：以北美洲為例(3)</w:t>
            </w:r>
          </w:p>
        </w:tc>
        <w:tc>
          <w:tcPr>
            <w:tcW w:w="3255" w:type="dxa"/>
            <w:gridSpan w:val="4"/>
          </w:tcPr>
          <w:p w14:paraId="0B782726" w14:textId="2DC1EA41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368E2364" w14:textId="77777777" w:rsidTr="00DB6C20">
        <w:tc>
          <w:tcPr>
            <w:tcW w:w="846" w:type="dxa"/>
            <w:vAlign w:val="center"/>
          </w:tcPr>
          <w:p w14:paraId="7DA62C24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0A10894D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2C71E39A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性別與社會：傳統角色的形塑</w:t>
            </w:r>
          </w:p>
        </w:tc>
        <w:tc>
          <w:tcPr>
            <w:tcW w:w="3255" w:type="dxa"/>
            <w:gridSpan w:val="4"/>
          </w:tcPr>
          <w:p w14:paraId="62ECEEB3" w14:textId="6E2B7074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4C3FF8BE" w14:textId="77777777" w:rsidTr="00DB6C20">
        <w:tc>
          <w:tcPr>
            <w:tcW w:w="846" w:type="dxa"/>
            <w:vAlign w:val="center"/>
          </w:tcPr>
          <w:p w14:paraId="05F08F6B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6228A445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574B54EF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性別與社會：婚姻與家庭變遷與宗教關聯</w:t>
            </w:r>
          </w:p>
        </w:tc>
        <w:tc>
          <w:tcPr>
            <w:tcW w:w="3255" w:type="dxa"/>
            <w:gridSpan w:val="4"/>
          </w:tcPr>
          <w:p w14:paraId="238BFB9A" w14:textId="4E4982DD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1B548117" w14:textId="77777777" w:rsidTr="00DB6C20">
        <w:tc>
          <w:tcPr>
            <w:tcW w:w="846" w:type="dxa"/>
            <w:vAlign w:val="center"/>
          </w:tcPr>
          <w:p w14:paraId="4D367AE6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572556FF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118BECC9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女性與政治：女性領袖與國族主義下的女性</w:t>
            </w:r>
          </w:p>
        </w:tc>
        <w:tc>
          <w:tcPr>
            <w:tcW w:w="3255" w:type="dxa"/>
            <w:gridSpan w:val="4"/>
          </w:tcPr>
          <w:p w14:paraId="0DAC0550" w14:textId="0C50846D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1D256811" w14:textId="77777777" w:rsidTr="00DB6C20">
        <w:tc>
          <w:tcPr>
            <w:tcW w:w="846" w:type="dxa"/>
            <w:vAlign w:val="center"/>
          </w:tcPr>
          <w:p w14:paraId="13E91D95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BABC406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53AA728D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女權的提升與性平發展</w:t>
            </w:r>
          </w:p>
        </w:tc>
        <w:tc>
          <w:tcPr>
            <w:tcW w:w="3255" w:type="dxa"/>
            <w:gridSpan w:val="4"/>
          </w:tcPr>
          <w:p w14:paraId="2EEB8A4D" w14:textId="7FA51AA1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6427D4B5" w14:textId="77777777" w:rsidTr="00DB6C20">
        <w:tc>
          <w:tcPr>
            <w:tcW w:w="846" w:type="dxa"/>
            <w:vAlign w:val="center"/>
          </w:tcPr>
          <w:p w14:paraId="3F162194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5C0998EC" w:rsidR="00F63E30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74ED38DD" w:rsidR="00F63E30" w:rsidRDefault="00C707DC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考前複習</w:t>
            </w:r>
          </w:p>
        </w:tc>
        <w:tc>
          <w:tcPr>
            <w:tcW w:w="3255" w:type="dxa"/>
            <w:gridSpan w:val="4"/>
          </w:tcPr>
          <w:p w14:paraId="5F5F4004" w14:textId="77777777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63E30" w14:paraId="47EA95B6" w14:textId="77777777" w:rsidTr="00DB6C20">
        <w:tc>
          <w:tcPr>
            <w:tcW w:w="846" w:type="dxa"/>
            <w:vAlign w:val="center"/>
          </w:tcPr>
          <w:p w14:paraId="67181C3D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66FE1023" w:rsidR="00F63E30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353CEB08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高一二三第二次段考</w:t>
            </w:r>
          </w:p>
        </w:tc>
        <w:tc>
          <w:tcPr>
            <w:tcW w:w="3255" w:type="dxa"/>
            <w:gridSpan w:val="4"/>
          </w:tcPr>
          <w:p w14:paraId="00F81281" w14:textId="3A7F3B9F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75B5055C" w14:textId="77777777" w:rsidTr="00DB6C20">
        <w:tc>
          <w:tcPr>
            <w:tcW w:w="846" w:type="dxa"/>
            <w:vAlign w:val="center"/>
          </w:tcPr>
          <w:p w14:paraId="0D7E3F76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418AD04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13F3A466" w:rsidR="00F63E30" w:rsidRDefault="00C707DC" w:rsidP="00F63E30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現代化戰爭與歷史傷痛</w:t>
            </w:r>
          </w:p>
        </w:tc>
        <w:tc>
          <w:tcPr>
            <w:tcW w:w="3255" w:type="dxa"/>
            <w:gridSpan w:val="4"/>
          </w:tcPr>
          <w:p w14:paraId="6871ED99" w14:textId="5A71B6AE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10423212" w14:textId="77777777" w:rsidTr="00DB6C20">
        <w:tc>
          <w:tcPr>
            <w:tcW w:w="846" w:type="dxa"/>
            <w:vAlign w:val="center"/>
          </w:tcPr>
          <w:p w14:paraId="3C9B8126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80A484A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3FC023B2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轉型正義的追求與反思(1)</w:t>
            </w:r>
          </w:p>
        </w:tc>
        <w:tc>
          <w:tcPr>
            <w:tcW w:w="3255" w:type="dxa"/>
            <w:gridSpan w:val="4"/>
          </w:tcPr>
          <w:p w14:paraId="14D025AE" w14:textId="1EA62567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5F3928F5" w14:textId="77777777" w:rsidTr="00DB6C20">
        <w:tc>
          <w:tcPr>
            <w:tcW w:w="846" w:type="dxa"/>
            <w:vAlign w:val="center"/>
          </w:tcPr>
          <w:p w14:paraId="5687964F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2DA1EAC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58ED9C53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轉型正義的追求與反思(2)</w:t>
            </w:r>
          </w:p>
        </w:tc>
        <w:tc>
          <w:tcPr>
            <w:tcW w:w="3255" w:type="dxa"/>
            <w:gridSpan w:val="4"/>
          </w:tcPr>
          <w:p w14:paraId="67AC7CB5" w14:textId="72DFB712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F63E30" w14:paraId="471D1E90" w14:textId="77777777" w:rsidTr="00DB6C20">
        <w:tc>
          <w:tcPr>
            <w:tcW w:w="846" w:type="dxa"/>
            <w:vAlign w:val="center"/>
          </w:tcPr>
          <w:p w14:paraId="2EE52CDA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550AB7BB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08180367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高三期末考</w:t>
            </w:r>
          </w:p>
        </w:tc>
        <w:tc>
          <w:tcPr>
            <w:tcW w:w="3255" w:type="dxa"/>
            <w:gridSpan w:val="4"/>
          </w:tcPr>
          <w:p w14:paraId="46AF1DF5" w14:textId="77777777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63E30" w14:paraId="4C41F914" w14:textId="77777777" w:rsidTr="00DB6C20">
        <w:tc>
          <w:tcPr>
            <w:tcW w:w="846" w:type="dxa"/>
            <w:vAlign w:val="center"/>
          </w:tcPr>
          <w:p w14:paraId="432A5CFE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43709EC5" w:rsidR="00F63E30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6D6F65AB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準備學測</w:t>
            </w:r>
          </w:p>
        </w:tc>
        <w:tc>
          <w:tcPr>
            <w:tcW w:w="3255" w:type="dxa"/>
            <w:gridSpan w:val="4"/>
          </w:tcPr>
          <w:p w14:paraId="6D115049" w14:textId="77777777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63E30" w14:paraId="139EAB30" w14:textId="77777777" w:rsidTr="00DB6C20">
        <w:tc>
          <w:tcPr>
            <w:tcW w:w="846" w:type="dxa"/>
            <w:vAlign w:val="center"/>
          </w:tcPr>
          <w:p w14:paraId="19FD5826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3B993061" w:rsidR="00F63E30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3393DAB8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準備學測</w:t>
            </w:r>
          </w:p>
        </w:tc>
        <w:tc>
          <w:tcPr>
            <w:tcW w:w="3255" w:type="dxa"/>
            <w:gridSpan w:val="4"/>
          </w:tcPr>
          <w:p w14:paraId="1B57D54D" w14:textId="77777777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63E30" w14:paraId="7CA38790" w14:textId="77777777" w:rsidTr="00DB6C20">
        <w:tc>
          <w:tcPr>
            <w:tcW w:w="846" w:type="dxa"/>
            <w:vAlign w:val="center"/>
          </w:tcPr>
          <w:p w14:paraId="491A1D77" w14:textId="77777777" w:rsidR="00F63E30" w:rsidRDefault="00F63E30" w:rsidP="00F63E3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379F611F" w:rsidR="00F63E30" w:rsidRPr="0017712F" w:rsidRDefault="00F63E30" w:rsidP="00F63E3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00E2C1E3" w:rsidR="00F63E30" w:rsidRDefault="00F63E30" w:rsidP="00F63E3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準備學測</w:t>
            </w:r>
          </w:p>
        </w:tc>
        <w:tc>
          <w:tcPr>
            <w:tcW w:w="3255" w:type="dxa"/>
            <w:gridSpan w:val="4"/>
          </w:tcPr>
          <w:p w14:paraId="2D42F451" w14:textId="77777777" w:rsidR="00F63E30" w:rsidRDefault="00F63E30" w:rsidP="00F63E3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00000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FDFE" w14:textId="77777777" w:rsidR="00214B21" w:rsidRDefault="00214B21" w:rsidP="001B5427">
      <w:r>
        <w:separator/>
      </w:r>
    </w:p>
  </w:endnote>
  <w:endnote w:type="continuationSeparator" w:id="0">
    <w:p w14:paraId="54D44981" w14:textId="77777777" w:rsidR="00214B21" w:rsidRDefault="00214B21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8770" w14:textId="77777777" w:rsidR="00214B21" w:rsidRDefault="00214B21" w:rsidP="001B5427">
      <w:r>
        <w:separator/>
      </w:r>
    </w:p>
  </w:footnote>
  <w:footnote w:type="continuationSeparator" w:id="0">
    <w:p w14:paraId="50A46A8F" w14:textId="77777777" w:rsidR="00214B21" w:rsidRDefault="00214B21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0378F"/>
    <w:rsid w:val="000053C3"/>
    <w:rsid w:val="00055BC0"/>
    <w:rsid w:val="000E46A3"/>
    <w:rsid w:val="000F1CCB"/>
    <w:rsid w:val="00147979"/>
    <w:rsid w:val="00153F9A"/>
    <w:rsid w:val="001671C7"/>
    <w:rsid w:val="001B5427"/>
    <w:rsid w:val="001B5A3E"/>
    <w:rsid w:val="00214B21"/>
    <w:rsid w:val="00227FFD"/>
    <w:rsid w:val="00272C14"/>
    <w:rsid w:val="003A4367"/>
    <w:rsid w:val="003C10CC"/>
    <w:rsid w:val="00465E21"/>
    <w:rsid w:val="00535005"/>
    <w:rsid w:val="00580E8D"/>
    <w:rsid w:val="005F3553"/>
    <w:rsid w:val="006540D1"/>
    <w:rsid w:val="007F0AE1"/>
    <w:rsid w:val="008701CD"/>
    <w:rsid w:val="008A4841"/>
    <w:rsid w:val="00995FBD"/>
    <w:rsid w:val="00A123B5"/>
    <w:rsid w:val="00A43B79"/>
    <w:rsid w:val="00B13C3D"/>
    <w:rsid w:val="00B2051D"/>
    <w:rsid w:val="00BC5325"/>
    <w:rsid w:val="00C572F5"/>
    <w:rsid w:val="00C707DC"/>
    <w:rsid w:val="00D85454"/>
    <w:rsid w:val="00D94187"/>
    <w:rsid w:val="00D9607F"/>
    <w:rsid w:val="00DB4B0F"/>
    <w:rsid w:val="00DB6C20"/>
    <w:rsid w:val="00DC05A7"/>
    <w:rsid w:val="00DE7763"/>
    <w:rsid w:val="00E634C1"/>
    <w:rsid w:val="00EA2210"/>
    <w:rsid w:val="00F17383"/>
    <w:rsid w:val="00F606C4"/>
    <w:rsid w:val="00F63E30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487021194@yahoo.com.tw</cp:lastModifiedBy>
  <cp:revision>11</cp:revision>
  <cp:lastPrinted>2021-08-27T02:43:00Z</cp:lastPrinted>
  <dcterms:created xsi:type="dcterms:W3CDTF">2022-08-31T04:41:00Z</dcterms:created>
  <dcterms:modified xsi:type="dcterms:W3CDTF">2022-08-31T04:49:00Z</dcterms:modified>
</cp:coreProperties>
</file>