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880D4C">
      <w:r>
        <w:rPr>
          <w:rFonts w:hint="eastAsia"/>
        </w:rPr>
        <w:t>臺北市立復興高級中學</w:t>
      </w:r>
      <w:r>
        <w:rPr>
          <w:rFonts w:hint="eastAsia"/>
        </w:rPr>
        <w:t>11</w:t>
      </w:r>
      <w:r w:rsidR="00127AC1">
        <w:t>1</w:t>
      </w:r>
      <w:r w:rsidRPr="00306E01">
        <w:rPr>
          <w:rFonts w:hint="eastAsia"/>
        </w:rPr>
        <w:t>學年度第</w:t>
      </w:r>
      <w:r>
        <w:rPr>
          <w:rFonts w:hint="eastAsia"/>
        </w:rPr>
        <w:t>1</w:t>
      </w:r>
      <w:r w:rsidRPr="00306E01">
        <w:rPr>
          <w:rFonts w:hint="eastAsia"/>
        </w:rPr>
        <w:t>學期教學進度表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7"/>
        <w:gridCol w:w="850"/>
        <w:gridCol w:w="726"/>
        <w:gridCol w:w="1090"/>
        <w:gridCol w:w="1127"/>
        <w:gridCol w:w="1025"/>
        <w:gridCol w:w="62"/>
        <w:gridCol w:w="1071"/>
        <w:gridCol w:w="1456"/>
        <w:gridCol w:w="2438"/>
        <w:gridCol w:w="76"/>
      </w:tblGrid>
      <w:tr w:rsidR="00D94187" w14:paraId="643A9D37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1816" w:type="dxa"/>
            <w:gridSpan w:val="2"/>
            <w:vAlign w:val="center"/>
          </w:tcPr>
          <w:p w14:paraId="5EC7F3BC" w14:textId="66363BB3" w:rsidR="00D94187" w:rsidRDefault="0013365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數學</w:t>
            </w:r>
            <w:r w:rsidR="00C93720">
              <w:rPr>
                <w:rFonts w:ascii="標楷體" w:eastAsia="標楷體" w:hAnsi="標楷體" w:hint="eastAsia"/>
                <w:szCs w:val="36"/>
              </w:rPr>
              <w:t>3</w:t>
            </w:r>
            <w:r w:rsidR="00C93720">
              <w:rPr>
                <w:rFonts w:ascii="標楷體" w:eastAsia="標楷體" w:hAnsi="標楷體"/>
                <w:szCs w:val="36"/>
              </w:rPr>
              <w:t>A</w:t>
            </w:r>
          </w:p>
        </w:tc>
        <w:tc>
          <w:tcPr>
            <w:tcW w:w="1127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087" w:type="dxa"/>
            <w:gridSpan w:val="2"/>
            <w:vAlign w:val="center"/>
          </w:tcPr>
          <w:p w14:paraId="7440023D" w14:textId="40DF0567" w:rsidR="00D94187" w:rsidRDefault="00AB31C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談遠耀</w:t>
            </w:r>
          </w:p>
        </w:tc>
        <w:tc>
          <w:tcPr>
            <w:tcW w:w="1071" w:type="dxa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3894" w:type="dxa"/>
            <w:gridSpan w:val="2"/>
            <w:vAlign w:val="center"/>
          </w:tcPr>
          <w:p w14:paraId="3FC0D866" w14:textId="3CD15522" w:rsidR="00D94187" w:rsidRDefault="00C9372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</w:t>
            </w:r>
            <w:r w:rsidR="0013365C">
              <w:rPr>
                <w:rFonts w:ascii="標楷體" w:eastAsia="標楷體" w:hAnsi="標楷體" w:hint="eastAsia"/>
                <w:szCs w:val="36"/>
              </w:rPr>
              <w:t xml:space="preserve"> 數學3</w:t>
            </w:r>
            <w:r>
              <w:rPr>
                <w:rFonts w:ascii="標楷體" w:eastAsia="標楷體" w:hAnsi="標楷體"/>
                <w:szCs w:val="36"/>
              </w:rPr>
              <w:t>A</w:t>
            </w:r>
          </w:p>
        </w:tc>
      </w:tr>
      <w:tr w:rsidR="00DB6C20" w14:paraId="12EB911B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726" w:type="dxa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6151E05B" w14:textId="756165C7" w:rsidR="00DB6C20" w:rsidRDefault="00CC6919" w:rsidP="00AB31C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  <w:r w:rsidR="00AB31C6"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127" w:type="dxa"/>
            <w:shd w:val="clear" w:color="auto" w:fill="00FFFF"/>
            <w:vAlign w:val="center"/>
          </w:tcPr>
          <w:p w14:paraId="1D18FB19" w14:textId="06F8D6E9" w:rsidR="00DB6C20" w:rsidRDefault="00CC6919" w:rsidP="00AB31C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AB31C6"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6265A11B" w14:textId="21EE3C22" w:rsidR="00DB6C20" w:rsidRDefault="00CC6919" w:rsidP="00AB31C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AB31C6"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071" w:type="dxa"/>
            <w:shd w:val="clear" w:color="auto" w:fill="00FFFF"/>
            <w:vAlign w:val="center"/>
          </w:tcPr>
          <w:p w14:paraId="6FE27D65" w14:textId="217AE7FC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212</w:t>
            </w:r>
          </w:p>
        </w:tc>
        <w:tc>
          <w:tcPr>
            <w:tcW w:w="1456" w:type="dxa"/>
            <w:shd w:val="clear" w:color="auto" w:fill="00FFFF"/>
            <w:vAlign w:val="center"/>
          </w:tcPr>
          <w:p w14:paraId="5EF17DCE" w14:textId="4507A4C0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213</w:t>
            </w:r>
          </w:p>
        </w:tc>
        <w:tc>
          <w:tcPr>
            <w:tcW w:w="2438" w:type="dxa"/>
            <w:shd w:val="clear" w:color="auto" w:fill="00FFFF"/>
            <w:vAlign w:val="center"/>
          </w:tcPr>
          <w:p w14:paraId="71743A40" w14:textId="76365895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214</w:t>
            </w:r>
          </w:p>
        </w:tc>
      </w:tr>
      <w:tr w:rsidR="00DB6C20" w14:paraId="2BA1A7B7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18712CE7" w14:textId="26F2127B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koal36h</w:t>
            </w:r>
          </w:p>
        </w:tc>
        <w:tc>
          <w:tcPr>
            <w:tcW w:w="1127" w:type="dxa"/>
            <w:shd w:val="clear" w:color="auto" w:fill="00FFFF"/>
            <w:vAlign w:val="center"/>
          </w:tcPr>
          <w:p w14:paraId="48D447A0" w14:textId="6656AEEC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koal36h</w:t>
            </w: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12CC9753" w14:textId="5B8F13C5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mshss3b</w:t>
            </w:r>
          </w:p>
        </w:tc>
        <w:tc>
          <w:tcPr>
            <w:tcW w:w="1071" w:type="dxa"/>
            <w:shd w:val="clear" w:color="auto" w:fill="00FFFF"/>
            <w:vAlign w:val="center"/>
          </w:tcPr>
          <w:p w14:paraId="4DD60898" w14:textId="6BB3C210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m</w:t>
            </w:r>
            <w:r>
              <w:rPr>
                <w:rFonts w:ascii="標楷體" w:eastAsia="標楷體" w:hAnsi="標楷體"/>
                <w:szCs w:val="36"/>
              </w:rPr>
              <w:t>shss3b</w:t>
            </w:r>
          </w:p>
        </w:tc>
        <w:tc>
          <w:tcPr>
            <w:tcW w:w="1456" w:type="dxa"/>
            <w:shd w:val="clear" w:color="auto" w:fill="00FFFF"/>
            <w:vAlign w:val="center"/>
          </w:tcPr>
          <w:p w14:paraId="271486F6" w14:textId="1E6FD553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zizlhcs</w:t>
            </w:r>
          </w:p>
        </w:tc>
        <w:tc>
          <w:tcPr>
            <w:tcW w:w="2438" w:type="dxa"/>
            <w:shd w:val="clear" w:color="auto" w:fill="00FFFF"/>
            <w:vAlign w:val="center"/>
          </w:tcPr>
          <w:p w14:paraId="598A59BE" w14:textId="6F0C8700" w:rsidR="00DB6C20" w:rsidRDefault="00AB31C6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zizlhcs</w:t>
            </w:r>
          </w:p>
        </w:tc>
      </w:tr>
      <w:tr w:rsidR="00DB6C20" w14:paraId="7C54AAC9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2C088A96" w14:textId="31FFB315" w:rsidR="00DB6C20" w:rsidRDefault="00AB31C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217</w:t>
            </w:r>
          </w:p>
        </w:tc>
        <w:tc>
          <w:tcPr>
            <w:tcW w:w="1127" w:type="dxa"/>
            <w:shd w:val="clear" w:color="auto" w:fill="00FFFF"/>
            <w:vAlign w:val="center"/>
          </w:tcPr>
          <w:p w14:paraId="5EB97641" w14:textId="08B7BDC1" w:rsidR="00DB6C20" w:rsidRDefault="00AB31C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218</w:t>
            </w: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95388E">
        <w:trPr>
          <w:gridAfter w:val="1"/>
          <w:wAfter w:w="76" w:type="dxa"/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26" w:type="dxa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090" w:type="dxa"/>
            <w:shd w:val="clear" w:color="auto" w:fill="00FFFF"/>
            <w:vAlign w:val="center"/>
          </w:tcPr>
          <w:p w14:paraId="40FF4BD8" w14:textId="32B44289" w:rsidR="00DB6C20" w:rsidRDefault="00AB31C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m74ktzf</w:t>
            </w:r>
          </w:p>
        </w:tc>
        <w:tc>
          <w:tcPr>
            <w:tcW w:w="1127" w:type="dxa"/>
            <w:shd w:val="clear" w:color="auto" w:fill="00FFFF"/>
            <w:vAlign w:val="center"/>
          </w:tcPr>
          <w:p w14:paraId="1D0D81CD" w14:textId="09BFF402" w:rsidR="00DB6C20" w:rsidRDefault="00AB31C6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m74ktzf</w:t>
            </w:r>
          </w:p>
        </w:tc>
        <w:tc>
          <w:tcPr>
            <w:tcW w:w="10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71" w:type="dxa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56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438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8"/>
            <w:vAlign w:val="center"/>
          </w:tcPr>
          <w:p w14:paraId="3EEEE91F" w14:textId="1A992CC3" w:rsidR="00055BC0" w:rsidRDefault="00F34986" w:rsidP="00BB118C">
            <w:pPr>
              <w:pStyle w:val="a8"/>
            </w:pPr>
            <w:r>
              <w:rPr>
                <w:rFonts w:hint="eastAsia"/>
              </w:rPr>
              <w:t>了解課本教材內的基本知識及其應用的基本知能</w:t>
            </w:r>
          </w:p>
        </w:tc>
      </w:tr>
      <w:tr w:rsidR="00FE5B18" w14:paraId="12F236EE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8"/>
            <w:vAlign w:val="center"/>
          </w:tcPr>
          <w:p w14:paraId="4F65E43F" w14:textId="2611DB3E" w:rsidR="00FE5B18" w:rsidRDefault="00F34986" w:rsidP="00AB31C6">
            <w:pPr>
              <w:pStyle w:val="a8"/>
            </w:pPr>
            <w:r>
              <w:rPr>
                <w:rFonts w:hint="eastAsia"/>
              </w:rPr>
              <w:t>運用</w:t>
            </w:r>
            <w:r w:rsidR="00AB31C6">
              <w:rPr>
                <w:rFonts w:hint="eastAsia"/>
              </w:rPr>
              <w:t>電腦及</w:t>
            </w:r>
            <w:r>
              <w:rPr>
                <w:rFonts w:hint="eastAsia"/>
              </w:rPr>
              <w:t>板</w:t>
            </w:r>
            <w:r w:rsidR="00AB31C6">
              <w:rPr>
                <w:rFonts w:hint="eastAsia"/>
              </w:rPr>
              <w:t>書</w:t>
            </w:r>
            <w:bookmarkStart w:id="0" w:name="_GoBack"/>
            <w:bookmarkEnd w:id="0"/>
            <w:r>
              <w:rPr>
                <w:rFonts w:hint="eastAsia"/>
              </w:rPr>
              <w:t>進行教學</w:t>
            </w:r>
          </w:p>
        </w:tc>
      </w:tr>
      <w:tr w:rsidR="00DB6C20" w:rsidRPr="00FD3BA8" w14:paraId="118056BB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8"/>
            <w:vAlign w:val="center"/>
          </w:tcPr>
          <w:p w14:paraId="283B9999" w14:textId="5AB09760" w:rsidR="00DB6C20" w:rsidRDefault="0013365C" w:rsidP="00CC6919">
            <w:pPr>
              <w:pStyle w:val="a8"/>
            </w:pPr>
            <w:r>
              <w:rPr>
                <w:rFonts w:hint="eastAsia"/>
              </w:rPr>
              <w:t>段考</w:t>
            </w:r>
            <w:r>
              <w:rPr>
                <w:rFonts w:hint="eastAsia"/>
              </w:rPr>
              <w:t>50%</w:t>
            </w:r>
            <w:r>
              <w:t xml:space="preserve">, </w:t>
            </w:r>
            <w:r w:rsidR="00C93720">
              <w:rPr>
                <w:rFonts w:hint="eastAsia"/>
              </w:rPr>
              <w:t>平時</w:t>
            </w:r>
            <w:r w:rsidR="00C93720">
              <w:rPr>
                <w:rFonts w:hint="eastAsia"/>
              </w:rPr>
              <w:t>5</w:t>
            </w:r>
            <w:r>
              <w:rPr>
                <w:rFonts w:hint="eastAsia"/>
              </w:rPr>
              <w:t>0%</w:t>
            </w:r>
          </w:p>
        </w:tc>
      </w:tr>
      <w:tr w:rsidR="00FE5B18" w14:paraId="383F9A4D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8"/>
            <w:vAlign w:val="center"/>
          </w:tcPr>
          <w:p w14:paraId="2B8569FB" w14:textId="5EEBD9B4" w:rsidR="00FE5B18" w:rsidRDefault="00F34986" w:rsidP="00CC6919">
            <w:pPr>
              <w:pStyle w:val="a8"/>
            </w:pP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課本</w:t>
            </w:r>
            <w:r w:rsidR="0013365C">
              <w:rPr>
                <w:rFonts w:hint="eastAsia"/>
              </w:rPr>
              <w:t>,</w:t>
            </w:r>
            <w:r w:rsidR="0013365C">
              <w:t xml:space="preserve"> </w:t>
            </w:r>
            <w:r>
              <w:rPr>
                <w:rFonts w:hint="eastAsia"/>
              </w:rPr>
              <w:t>數學習作本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講義</w:t>
            </w:r>
          </w:p>
        </w:tc>
      </w:tr>
      <w:tr w:rsidR="00FE5B18" w14:paraId="3666C334" w14:textId="77777777" w:rsidTr="00BD20FA">
        <w:trPr>
          <w:gridAfter w:val="1"/>
          <w:wAfter w:w="76" w:type="dxa"/>
        </w:trPr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8"/>
            <w:vAlign w:val="center"/>
          </w:tcPr>
          <w:p w14:paraId="141CF81A" w14:textId="41F27E5B" w:rsidR="00FE5B18" w:rsidRDefault="00C93720" w:rsidP="00CC6919">
            <w:pPr>
              <w:pStyle w:val="a8"/>
            </w:pPr>
            <w:r>
              <w:rPr>
                <w:rFonts w:hint="eastAsia"/>
              </w:rPr>
              <w:t>龍騰</w:t>
            </w:r>
            <w:r w:rsidR="0013365C">
              <w:rPr>
                <w:rFonts w:hint="eastAsia"/>
              </w:rPr>
              <w:t>線上學習網</w:t>
            </w:r>
          </w:p>
        </w:tc>
      </w:tr>
      <w:tr w:rsidR="00DC05A7" w14:paraId="523AD4A9" w14:textId="77777777" w:rsidTr="00BD20FA">
        <w:trPr>
          <w:gridAfter w:val="1"/>
          <w:wAfter w:w="76" w:type="dxa"/>
        </w:trPr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576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3304" w:type="dxa"/>
            <w:gridSpan w:val="4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4965" w:type="dxa"/>
            <w:gridSpan w:val="3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81204F" w14:paraId="43C2B522" w14:textId="77777777" w:rsidTr="00BD20FA">
        <w:tc>
          <w:tcPr>
            <w:tcW w:w="847" w:type="dxa"/>
            <w:vAlign w:val="center"/>
          </w:tcPr>
          <w:p w14:paraId="35FD34F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242" w:type="dxa"/>
            <w:gridSpan w:val="3"/>
          </w:tcPr>
          <w:p w14:paraId="187E2F85" w14:textId="63B90811" w:rsidR="0081204F" w:rsidRPr="00B96432" w:rsidRDefault="00BD20FA" w:rsidP="0081204F">
            <w:pPr>
              <w:pStyle w:val="a8"/>
              <w:rPr>
                <w:rFonts w:ascii="標楷體" w:eastAsia="標楷體" w:hAnsi="標楷體"/>
              </w:rPr>
            </w:pPr>
            <w:r w:rsidRPr="00B96432">
              <w:rPr>
                <w:rFonts w:ascii="標楷體" w:eastAsia="標楷體" w:hAnsi="標楷體" w:hint="eastAsia"/>
              </w:rPr>
              <w:t>單元1</w:t>
            </w:r>
            <w:r w:rsidR="0081204F" w:rsidRPr="00B96432">
              <w:rPr>
                <w:rFonts w:ascii="標楷體" w:eastAsia="標楷體" w:hAnsi="標楷體" w:hint="eastAsia"/>
              </w:rPr>
              <w:t>弧度量</w:t>
            </w:r>
          </w:p>
        </w:tc>
        <w:tc>
          <w:tcPr>
            <w:tcW w:w="5103" w:type="dxa"/>
            <w:gridSpan w:val="5"/>
          </w:tcPr>
          <w:p w14:paraId="3BF1BBE9" w14:textId="5F05B3D5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單元1弧度量</w:t>
            </w:r>
          </w:p>
        </w:tc>
      </w:tr>
      <w:tr w:rsidR="0081204F" w14:paraId="477CEEBE" w14:textId="77777777" w:rsidTr="00BD20FA">
        <w:tc>
          <w:tcPr>
            <w:tcW w:w="847" w:type="dxa"/>
            <w:vAlign w:val="center"/>
          </w:tcPr>
          <w:p w14:paraId="1FABAAE0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3242" w:type="dxa"/>
            <w:gridSpan w:val="3"/>
          </w:tcPr>
          <w:p w14:paraId="4CF6817B" w14:textId="21549371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  <w:tc>
          <w:tcPr>
            <w:tcW w:w="5103" w:type="dxa"/>
            <w:gridSpan w:val="5"/>
          </w:tcPr>
          <w:p w14:paraId="27D23D0D" w14:textId="316FFC82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</w:tr>
      <w:tr w:rsidR="0081204F" w14:paraId="0BE742D6" w14:textId="77777777" w:rsidTr="00BD20FA">
        <w:tc>
          <w:tcPr>
            <w:tcW w:w="847" w:type="dxa"/>
            <w:vAlign w:val="center"/>
          </w:tcPr>
          <w:p w14:paraId="1EDFD2C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242" w:type="dxa"/>
            <w:gridSpan w:val="3"/>
          </w:tcPr>
          <w:p w14:paraId="550604F6" w14:textId="26D34FB4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  <w:tc>
          <w:tcPr>
            <w:tcW w:w="5103" w:type="dxa"/>
            <w:gridSpan w:val="5"/>
          </w:tcPr>
          <w:p w14:paraId="62F92AAE" w14:textId="5AD3190F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單元2週期性數學模型</w:t>
            </w:r>
          </w:p>
        </w:tc>
      </w:tr>
      <w:tr w:rsidR="0081204F" w14:paraId="1A3B0F6B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1FBB54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78DD0462" w14:textId="0A84E2FC" w:rsidR="0081204F" w:rsidRPr="00B96432" w:rsidRDefault="00BD20FA" w:rsidP="0081204F">
            <w:pPr>
              <w:pStyle w:val="a8"/>
              <w:rPr>
                <w:rFonts w:ascii="標楷體" w:eastAsia="標楷體" w:hAnsi="標楷體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  <w:tc>
          <w:tcPr>
            <w:tcW w:w="4965" w:type="dxa"/>
            <w:gridSpan w:val="3"/>
          </w:tcPr>
          <w:p w14:paraId="51FE0CBA" w14:textId="6625289A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</w:tr>
      <w:tr w:rsidR="0081204F" w14:paraId="2030FAB3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66CB3929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3304" w:type="dxa"/>
            <w:gridSpan w:val="4"/>
          </w:tcPr>
          <w:p w14:paraId="0BC09E6F" w14:textId="25989AEC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  <w:tc>
          <w:tcPr>
            <w:tcW w:w="4965" w:type="dxa"/>
            <w:gridSpan w:val="3"/>
          </w:tcPr>
          <w:p w14:paraId="778ABAE6" w14:textId="2DF2B440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單元3三角的和差角公式</w:t>
            </w:r>
          </w:p>
        </w:tc>
      </w:tr>
      <w:tr w:rsidR="0081204F" w14:paraId="46BF9C26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20E634C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3304" w:type="dxa"/>
            <w:gridSpan w:val="4"/>
          </w:tcPr>
          <w:p w14:paraId="2F49D76A" w14:textId="3031C57A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單元4正餘弦的疊合</w:t>
            </w:r>
          </w:p>
        </w:tc>
        <w:tc>
          <w:tcPr>
            <w:tcW w:w="4965" w:type="dxa"/>
            <w:gridSpan w:val="3"/>
          </w:tcPr>
          <w:p w14:paraId="3ED9DB52" w14:textId="0C57EB46" w:rsidR="0081204F" w:rsidRPr="00B96432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 w:rsidRPr="00B96432">
              <w:rPr>
                <w:rFonts w:ascii="標楷體" w:eastAsia="標楷體" w:hAnsi="標楷體" w:hint="eastAsia"/>
              </w:rPr>
              <w:t>單元4正餘弦的疊合</w:t>
            </w:r>
          </w:p>
        </w:tc>
      </w:tr>
      <w:tr w:rsidR="0081204F" w14:paraId="169A282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FD642F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304" w:type="dxa"/>
            <w:gridSpan w:val="4"/>
          </w:tcPr>
          <w:p w14:paraId="64BE83EA" w14:textId="076A31BA" w:rsidR="0081204F" w:rsidRDefault="00BD20FA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7BD78870" w14:textId="71CCDA4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1B82A2A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3021BC8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304" w:type="dxa"/>
            <w:gridSpan w:val="4"/>
          </w:tcPr>
          <w:p w14:paraId="13FA7C1D" w14:textId="69F4724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  <w:tc>
          <w:tcPr>
            <w:tcW w:w="4965" w:type="dxa"/>
            <w:gridSpan w:val="3"/>
          </w:tcPr>
          <w:p w14:paraId="0B782726" w14:textId="52CA1F2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</w:tr>
      <w:tr w:rsidR="0081204F" w14:paraId="368E236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7DA62C2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304" w:type="dxa"/>
            <w:gridSpan w:val="4"/>
          </w:tcPr>
          <w:p w14:paraId="53D30ED5" w14:textId="608F66CB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  <w:tc>
          <w:tcPr>
            <w:tcW w:w="4965" w:type="dxa"/>
            <w:gridSpan w:val="3"/>
          </w:tcPr>
          <w:p w14:paraId="62ECEEB3" w14:textId="6AB8E3FB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單元5指數函數</w:t>
            </w:r>
          </w:p>
        </w:tc>
      </w:tr>
      <w:tr w:rsidR="0081204F" w14:paraId="4C3FF8BE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05F08F6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3304" w:type="dxa"/>
            <w:gridSpan w:val="4"/>
          </w:tcPr>
          <w:p w14:paraId="2E418B5B" w14:textId="5EA752B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  <w:tc>
          <w:tcPr>
            <w:tcW w:w="4965" w:type="dxa"/>
            <w:gridSpan w:val="3"/>
          </w:tcPr>
          <w:p w14:paraId="238BFB9A" w14:textId="4918410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</w:tr>
      <w:tr w:rsidR="0081204F" w14:paraId="1B548117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D367AE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304" w:type="dxa"/>
            <w:gridSpan w:val="4"/>
          </w:tcPr>
          <w:p w14:paraId="5D3321FE" w14:textId="4AFAFAA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  <w:tc>
          <w:tcPr>
            <w:tcW w:w="4965" w:type="dxa"/>
            <w:gridSpan w:val="3"/>
          </w:tcPr>
          <w:p w14:paraId="0DAC0550" w14:textId="28B516C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單元6對數與對數率</w:t>
            </w:r>
          </w:p>
        </w:tc>
      </w:tr>
      <w:tr w:rsidR="0081204F" w14:paraId="1D256811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3E91D9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304" w:type="dxa"/>
            <w:gridSpan w:val="4"/>
          </w:tcPr>
          <w:p w14:paraId="0CFBB215" w14:textId="0D9B8659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  <w:tc>
          <w:tcPr>
            <w:tcW w:w="4965" w:type="dxa"/>
            <w:gridSpan w:val="3"/>
          </w:tcPr>
          <w:p w14:paraId="2EEB8A4D" w14:textId="281A0584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</w:t>
            </w:r>
            <w:r w:rsidR="0081204F">
              <w:rPr>
                <w:rFonts w:ascii="標楷體" w:eastAsia="標楷體" w:hAnsi="標楷體" w:hint="eastAsia"/>
                <w:szCs w:val="36"/>
              </w:rPr>
              <w:t>對數函數</w:t>
            </w:r>
          </w:p>
        </w:tc>
      </w:tr>
      <w:tr w:rsidR="0081204F" w14:paraId="6427D4B5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F16219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3304" w:type="dxa"/>
            <w:gridSpan w:val="4"/>
          </w:tcPr>
          <w:p w14:paraId="258AF82B" w14:textId="49739E5E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  <w:tc>
          <w:tcPr>
            <w:tcW w:w="4965" w:type="dxa"/>
            <w:gridSpan w:val="3"/>
          </w:tcPr>
          <w:p w14:paraId="5F5F4004" w14:textId="1BDD5036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單元7對數函數</w:t>
            </w:r>
          </w:p>
        </w:tc>
      </w:tr>
      <w:tr w:rsidR="0081204F" w14:paraId="47EA95B6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67181C3D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3002D00" w14:textId="2EA17643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3304" w:type="dxa"/>
            <w:gridSpan w:val="4"/>
          </w:tcPr>
          <w:p w14:paraId="58CB0E7F" w14:textId="129EF856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00F81281" w14:textId="052615A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75B5055C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0D7E3F7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F5556BA" w14:textId="0C1663E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3304" w:type="dxa"/>
            <w:gridSpan w:val="4"/>
          </w:tcPr>
          <w:p w14:paraId="47ECF4A3" w14:textId="6184A6E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</w:t>
            </w:r>
            <w:r w:rsidR="0081204F"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4965" w:type="dxa"/>
            <w:gridSpan w:val="3"/>
          </w:tcPr>
          <w:p w14:paraId="6871ED99" w14:textId="19DAEA0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</w:tr>
      <w:tr w:rsidR="0081204F" w14:paraId="10423212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3C9B81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4B669D8" w14:textId="63C121D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04" w:type="dxa"/>
            <w:gridSpan w:val="4"/>
          </w:tcPr>
          <w:p w14:paraId="5507518B" w14:textId="5EF6CF5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  <w:tc>
          <w:tcPr>
            <w:tcW w:w="4965" w:type="dxa"/>
            <w:gridSpan w:val="3"/>
          </w:tcPr>
          <w:p w14:paraId="14D025AE" w14:textId="37A2BF7D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單元8平面向量</w:t>
            </w:r>
          </w:p>
        </w:tc>
      </w:tr>
      <w:tr w:rsidR="0081204F" w14:paraId="5F3928F5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5687964F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A9E3043" w14:textId="0575817B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11AE52D5" w14:textId="5EA99131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</w:t>
            </w:r>
            <w:r w:rsidR="0081204F">
              <w:rPr>
                <w:rFonts w:ascii="標楷體" w:eastAsia="標楷體" w:hAnsi="標楷體" w:hint="eastAsia"/>
                <w:szCs w:val="36"/>
              </w:rPr>
              <w:t>平面向量的</w:t>
            </w:r>
            <w:r>
              <w:rPr>
                <w:rFonts w:ascii="標楷體" w:eastAsia="標楷體" w:hAnsi="標楷體" w:hint="eastAsia"/>
                <w:szCs w:val="36"/>
              </w:rPr>
              <w:t>運算</w:t>
            </w:r>
          </w:p>
        </w:tc>
        <w:tc>
          <w:tcPr>
            <w:tcW w:w="4965" w:type="dxa"/>
            <w:gridSpan w:val="3"/>
          </w:tcPr>
          <w:p w14:paraId="67AC7CB5" w14:textId="21AFAB09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</w:tr>
      <w:tr w:rsidR="0081204F" w14:paraId="471D1E9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2EE52CDA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8F6659D" w14:textId="0A437DCD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3304" w:type="dxa"/>
            <w:gridSpan w:val="4"/>
          </w:tcPr>
          <w:p w14:paraId="0FA4F747" w14:textId="237429CC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  <w:tc>
          <w:tcPr>
            <w:tcW w:w="4965" w:type="dxa"/>
            <w:gridSpan w:val="3"/>
          </w:tcPr>
          <w:p w14:paraId="46AF1DF5" w14:textId="3B6691B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單元9平面向量的運算</w:t>
            </w:r>
          </w:p>
        </w:tc>
      </w:tr>
      <w:tr w:rsidR="0081204F" w14:paraId="4C41F914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32A5CFE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B3E5E94" w14:textId="77777777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304" w:type="dxa"/>
            <w:gridSpan w:val="4"/>
          </w:tcPr>
          <w:p w14:paraId="32BF3998" w14:textId="0E0EB282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  <w:tc>
          <w:tcPr>
            <w:tcW w:w="4965" w:type="dxa"/>
            <w:gridSpan w:val="3"/>
          </w:tcPr>
          <w:p w14:paraId="6D115049" w14:textId="3C9E884A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</w:tr>
      <w:tr w:rsidR="0081204F" w14:paraId="139EAB3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19FD58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72B6227" w14:textId="70B7F972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3304" w:type="dxa"/>
            <w:gridSpan w:val="4"/>
          </w:tcPr>
          <w:p w14:paraId="46613C6C" w14:textId="49D68710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  <w:tc>
          <w:tcPr>
            <w:tcW w:w="4965" w:type="dxa"/>
            <w:gridSpan w:val="3"/>
          </w:tcPr>
          <w:p w14:paraId="1B57D54D" w14:textId="1B0F0B23" w:rsidR="0081204F" w:rsidRDefault="0095388E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單元10二元一次聯立方程式</w:t>
            </w:r>
          </w:p>
        </w:tc>
      </w:tr>
      <w:tr w:rsidR="0081204F" w14:paraId="7CA38790" w14:textId="77777777" w:rsidTr="00BD20FA">
        <w:trPr>
          <w:gridAfter w:val="1"/>
          <w:wAfter w:w="76" w:type="dxa"/>
        </w:trPr>
        <w:tc>
          <w:tcPr>
            <w:tcW w:w="847" w:type="dxa"/>
            <w:vAlign w:val="center"/>
          </w:tcPr>
          <w:p w14:paraId="491A1D77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3304" w:type="dxa"/>
            <w:gridSpan w:val="4"/>
          </w:tcPr>
          <w:p w14:paraId="51866E51" w14:textId="340C259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4965" w:type="dxa"/>
            <w:gridSpan w:val="3"/>
          </w:tcPr>
          <w:p w14:paraId="2D42F451" w14:textId="582C252F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</w:tbl>
    <w:p w14:paraId="28948BBC" w14:textId="77777777" w:rsidR="00901AA7" w:rsidRPr="00DC05A7" w:rsidRDefault="00AB31C6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3F0F" w14:textId="77777777" w:rsidR="00220A16" w:rsidRDefault="00220A16" w:rsidP="001B5427">
      <w:r>
        <w:separator/>
      </w:r>
    </w:p>
  </w:endnote>
  <w:endnote w:type="continuationSeparator" w:id="0">
    <w:p w14:paraId="02CD9273" w14:textId="77777777" w:rsidR="00220A16" w:rsidRDefault="00220A1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09E8F" w14:textId="77777777" w:rsidR="00220A16" w:rsidRDefault="00220A16" w:rsidP="001B5427">
      <w:r>
        <w:separator/>
      </w:r>
    </w:p>
  </w:footnote>
  <w:footnote w:type="continuationSeparator" w:id="0">
    <w:p w14:paraId="013A79D5" w14:textId="77777777" w:rsidR="00220A16" w:rsidRDefault="00220A1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3365C"/>
    <w:rsid w:val="001671C7"/>
    <w:rsid w:val="001B5427"/>
    <w:rsid w:val="001C6665"/>
    <w:rsid w:val="00220A16"/>
    <w:rsid w:val="00227FFD"/>
    <w:rsid w:val="002B11FE"/>
    <w:rsid w:val="004451E6"/>
    <w:rsid w:val="004E5C93"/>
    <w:rsid w:val="006741FE"/>
    <w:rsid w:val="0076096A"/>
    <w:rsid w:val="007D0757"/>
    <w:rsid w:val="0081204F"/>
    <w:rsid w:val="00834356"/>
    <w:rsid w:val="008701CD"/>
    <w:rsid w:val="00880D4C"/>
    <w:rsid w:val="008A4841"/>
    <w:rsid w:val="0095388E"/>
    <w:rsid w:val="009F5082"/>
    <w:rsid w:val="00AB31C6"/>
    <w:rsid w:val="00B96432"/>
    <w:rsid w:val="00BB118C"/>
    <w:rsid w:val="00BD20FA"/>
    <w:rsid w:val="00C93720"/>
    <w:rsid w:val="00CC6919"/>
    <w:rsid w:val="00D85454"/>
    <w:rsid w:val="00D94187"/>
    <w:rsid w:val="00DB6C20"/>
    <w:rsid w:val="00DC05A7"/>
    <w:rsid w:val="00E54842"/>
    <w:rsid w:val="00F344D0"/>
    <w:rsid w:val="00F34986"/>
    <w:rsid w:val="00F606C4"/>
    <w:rsid w:val="00FD31AF"/>
    <w:rsid w:val="00FD3BA8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204F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3954-D4F4-428C-BFAC-99873882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2022-08-31T06:09:00Z</dcterms:created>
  <dcterms:modified xsi:type="dcterms:W3CDTF">2022-09-13T03:01:00Z</dcterms:modified>
</cp:coreProperties>
</file>