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>名　　稱：</w:t>
      </w:r>
      <w:r>
        <w:rPr>
          <w:rFonts w:hint="eastAsia"/>
        </w:rPr>
        <w:tab/>
      </w:r>
      <w:r>
        <w:rPr>
          <w:rFonts w:hint="eastAsia"/>
        </w:rPr>
        <w:t>中央公教人員急難貸款實施要點</w:t>
      </w:r>
    </w:p>
    <w:p w:rsidR="00130540" w:rsidRDefault="00130540" w:rsidP="00130540">
      <w:pPr>
        <w:ind w:leftChars="-4" w:left="-10" w:firstLineChars="4" w:firstLine="10"/>
        <w:rPr>
          <w:rFonts w:hint="eastAsia"/>
        </w:rPr>
      </w:pPr>
      <w:r>
        <w:rPr>
          <w:rFonts w:hint="eastAsia"/>
        </w:rPr>
        <w:t>異動時間：</w:t>
      </w:r>
      <w:r>
        <w:rPr>
          <w:rFonts w:hint="eastAsia"/>
        </w:rPr>
        <w:tab/>
      </w:r>
      <w:r>
        <w:rPr>
          <w:rFonts w:hint="eastAsia"/>
        </w:rPr>
        <w:t>中華民國</w:t>
      </w:r>
      <w:r>
        <w:rPr>
          <w:rFonts w:hint="eastAsia"/>
        </w:rPr>
        <w:t>107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日行政院院授人給字第</w:t>
      </w:r>
      <w:r>
        <w:rPr>
          <w:rFonts w:hint="eastAsia"/>
        </w:rPr>
        <w:t>1070048465</w:t>
      </w:r>
      <w:r>
        <w:rPr>
          <w:rFonts w:hint="eastAsia"/>
        </w:rPr>
        <w:t>號函修正發布全文八</w:t>
      </w:r>
      <w:bookmarkStart w:id="0" w:name="_GoBack"/>
      <w:bookmarkEnd w:id="0"/>
      <w:r>
        <w:rPr>
          <w:rFonts w:hint="eastAsia"/>
        </w:rPr>
        <w:t>點，並自即日生效</w:t>
      </w:r>
    </w:p>
    <w:p w:rsidR="00130540" w:rsidRDefault="00130540" w:rsidP="00130540">
      <w:pPr>
        <w:ind w:leftChars="-354" w:left="-850" w:firstLineChars="354" w:firstLine="850"/>
      </w:pP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>一、為紓解中央公教人員急難，以安定其生活，特訂定本要點。</w:t>
      </w:r>
    </w:p>
    <w:p w:rsidR="00130540" w:rsidRDefault="00130540" w:rsidP="00130540">
      <w:pPr>
        <w:ind w:leftChars="-354" w:left="-850" w:firstLineChars="354" w:firstLine="850"/>
      </w:pP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>二、貸款對象為中央各機關、學校編制內現職員工（以下簡稱公教員工）。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留職停薪人員不得申貸。但育嬰留職停薪者申請育嬰貸款，不在此限。</w:t>
      </w:r>
    </w:p>
    <w:p w:rsidR="00130540" w:rsidRDefault="00130540" w:rsidP="00130540">
      <w:pPr>
        <w:ind w:leftChars="-354" w:left="-850" w:firstLineChars="354" w:firstLine="850"/>
      </w:pP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>三、貸款項目及金額：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（一）發生各項事故時，公教員工</w:t>
      </w:r>
      <w:proofErr w:type="gramStart"/>
      <w:r>
        <w:rPr>
          <w:rFonts w:hint="eastAsia"/>
        </w:rPr>
        <w:t>得分別依下列</w:t>
      </w:r>
      <w:proofErr w:type="gramEnd"/>
      <w:r>
        <w:rPr>
          <w:rFonts w:hint="eastAsia"/>
        </w:rPr>
        <w:t>規定申請貸款：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      1.</w:t>
      </w:r>
      <w:r>
        <w:rPr>
          <w:rFonts w:hint="eastAsia"/>
        </w:rPr>
        <w:t>傷病醫護貸款：每一員工最高新臺幣六十萬元。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      2.</w:t>
      </w:r>
      <w:r>
        <w:rPr>
          <w:rFonts w:hint="eastAsia"/>
        </w:rPr>
        <w:t>喪葬貸款：每一員工最高新臺幣五十萬元。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      3.</w:t>
      </w:r>
      <w:r>
        <w:rPr>
          <w:rFonts w:hint="eastAsia"/>
        </w:rPr>
        <w:t>災害貸款：每一員工最高新臺幣六十萬元。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      4.</w:t>
      </w:r>
      <w:r>
        <w:rPr>
          <w:rFonts w:hint="eastAsia"/>
        </w:rPr>
        <w:t>育嬰貸款：每一員工最高新臺幣六十萬元。雙生以上者，最高新臺幣一百二十萬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元。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      5.</w:t>
      </w:r>
      <w:r>
        <w:rPr>
          <w:rFonts w:hint="eastAsia"/>
        </w:rPr>
        <w:t>長期照護貸款：每一員工最高新臺幣六十萬元。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（二）夫妻或親屬同為公教員工時，對同一事故以申貸一次及一個貸款項目為限，不得重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複</w:t>
      </w:r>
      <w:proofErr w:type="gramEnd"/>
      <w:r>
        <w:rPr>
          <w:rFonts w:hint="eastAsia"/>
        </w:rPr>
        <w:t>申貸。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（三）貸款人於貸款償還</w:t>
      </w:r>
      <w:proofErr w:type="gramStart"/>
      <w:r>
        <w:rPr>
          <w:rFonts w:hint="eastAsia"/>
        </w:rPr>
        <w:t>期間，</w:t>
      </w:r>
      <w:proofErr w:type="gramEnd"/>
      <w:r>
        <w:rPr>
          <w:rFonts w:hint="eastAsia"/>
        </w:rPr>
        <w:t>再發生急難事故時，得再申請貸款。但其金額連同尚</w:t>
      </w:r>
      <w:proofErr w:type="gramStart"/>
      <w:r>
        <w:rPr>
          <w:rFonts w:hint="eastAsia"/>
        </w:rPr>
        <w:t>未償</w:t>
      </w:r>
      <w:proofErr w:type="gramEnd"/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還之貸款餘額，不得超過新臺幣一百二十萬元，且每月應攤還本貸款之本息總額，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不得超過其薪資總額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指按月支領之薪俸、技術或專業加給或學術研究費及主管職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加給之總額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二分之一。</w:t>
      </w:r>
    </w:p>
    <w:p w:rsidR="00130540" w:rsidRDefault="00130540" w:rsidP="00130540">
      <w:pPr>
        <w:ind w:leftChars="-354" w:left="-850" w:firstLineChars="354" w:firstLine="850"/>
      </w:pP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>四、申貸條件：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（一）傷病醫護貸款：公教員工本人、配偶或公教員工本人、配偶之直系血親因傷病住院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醫療（含各年齡層各類傷病住院），或無住院事實，惟因疾病須長期治療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含不孕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症治療或門診手術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，經醫院出具住院證明或診斷證明，並檢附自付醫療、照護費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用證明者。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（二）喪葬貸款：公教員工之直系血親、配偶或配偶之直系血親死亡，</w:t>
      </w:r>
      <w:proofErr w:type="gramStart"/>
      <w:r>
        <w:rPr>
          <w:rFonts w:hint="eastAsia"/>
        </w:rPr>
        <w:t>經附繳</w:t>
      </w:r>
      <w:proofErr w:type="gramEnd"/>
      <w:r>
        <w:rPr>
          <w:rFonts w:hint="eastAsia"/>
        </w:rPr>
        <w:t>死亡證明者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。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（三）災害貸款：公教員工居所因遭遇水災、火災、風災、地震等災害而致房屋或屋內物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品毀損必須重建（修）或購置，經居所所在地村里辦公處或警察、消防機關勘查出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具證明者；屋內物品毀損必須購置者，並須出具購置費用證明。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（四）育嬰貸款：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      1.</w:t>
      </w:r>
      <w:r>
        <w:rPr>
          <w:rFonts w:hint="eastAsia"/>
        </w:rPr>
        <w:t>公教員工養育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足歲以下子女，經檢附親屬關係證明文件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戶口名簿或戶籍謄本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影本等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者。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      2.</w:t>
      </w:r>
      <w:r>
        <w:rPr>
          <w:rFonts w:hint="eastAsia"/>
        </w:rPr>
        <w:t>公教員工或其配偶產後於護理機構、坐月子中心休養，經醫院出具新生兒出生證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lastRenderedPageBreak/>
        <w:t xml:space="preserve">          </w:t>
      </w:r>
      <w:r>
        <w:rPr>
          <w:rFonts w:hint="eastAsia"/>
        </w:rPr>
        <w:t>明文件，並</w:t>
      </w:r>
      <w:proofErr w:type="gramStart"/>
      <w:r>
        <w:rPr>
          <w:rFonts w:hint="eastAsia"/>
        </w:rPr>
        <w:t>檢附照護</w:t>
      </w:r>
      <w:proofErr w:type="gramEnd"/>
      <w:r>
        <w:rPr>
          <w:rFonts w:hint="eastAsia"/>
        </w:rPr>
        <w:t>費用證明者。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（五）長期照護貸款：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      1.</w:t>
      </w:r>
      <w:r>
        <w:rPr>
          <w:rFonts w:hint="eastAsia"/>
        </w:rPr>
        <w:t>公教員工之配偶、本人及配偶之直系血親，有長期照顧服務法所定身心失能情形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，持續已達或預期達六個月以上，經醫院出具診斷證明及照護費用證明者。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      2.</w:t>
      </w:r>
      <w:r>
        <w:rPr>
          <w:rFonts w:hint="eastAsia"/>
        </w:rPr>
        <w:t>公教員工之配偶、本人及配偶之直系血親未</w:t>
      </w:r>
      <w:proofErr w:type="gramStart"/>
      <w:r>
        <w:rPr>
          <w:rFonts w:hint="eastAsia"/>
        </w:rPr>
        <w:t>符前目</w:t>
      </w:r>
      <w:proofErr w:type="gramEnd"/>
      <w:r>
        <w:rPr>
          <w:rFonts w:hint="eastAsia"/>
        </w:rPr>
        <w:t>情形，惟年齡八十歲以上，日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常生活須被照顧，經</w:t>
      </w:r>
      <w:proofErr w:type="gramStart"/>
      <w:r>
        <w:rPr>
          <w:rFonts w:hint="eastAsia"/>
        </w:rPr>
        <w:t>檢附照護</w:t>
      </w:r>
      <w:proofErr w:type="gramEnd"/>
      <w:r>
        <w:rPr>
          <w:rFonts w:hint="eastAsia"/>
        </w:rPr>
        <w:t>費用等相關證明者。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前項申請傷病醫護貸款自付醫療、照護費用在新臺幣一萬元以上者，</w:t>
      </w:r>
      <w:proofErr w:type="gramStart"/>
      <w:r>
        <w:rPr>
          <w:rFonts w:hint="eastAsia"/>
        </w:rPr>
        <w:t>得申貸各</w:t>
      </w:r>
      <w:proofErr w:type="gramEnd"/>
      <w:r>
        <w:rPr>
          <w:rFonts w:hint="eastAsia"/>
        </w:rPr>
        <w:t>該項貸款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最高限額；自付醫療、照護費用未達新臺幣一萬元者，最高</w:t>
      </w:r>
      <w:proofErr w:type="gramStart"/>
      <w:r>
        <w:rPr>
          <w:rFonts w:hint="eastAsia"/>
        </w:rPr>
        <w:t>得申貸新</w:t>
      </w:r>
      <w:proofErr w:type="gramEnd"/>
      <w:r>
        <w:rPr>
          <w:rFonts w:hint="eastAsia"/>
        </w:rPr>
        <w:t>臺幣三十萬元。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第一項第三款災害貸款之屋內物品毀損必須購置者，購置費用在新臺幣一萬元以上者始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得申貸</w:t>
      </w:r>
      <w:proofErr w:type="gramEnd"/>
      <w:r>
        <w:rPr>
          <w:rFonts w:hint="eastAsia"/>
        </w:rPr>
        <w:t>，申貸金額以購置費用二倍為上限，且不得超過該項貸款最高限額。</w:t>
      </w:r>
    </w:p>
    <w:p w:rsidR="00130540" w:rsidRDefault="00130540" w:rsidP="00130540">
      <w:pPr>
        <w:ind w:leftChars="-354" w:left="-850" w:firstLineChars="354" w:firstLine="850"/>
      </w:pP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>五、申請手續：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（一）申請人</w:t>
      </w:r>
      <w:proofErr w:type="gramStart"/>
      <w:r>
        <w:rPr>
          <w:rFonts w:hint="eastAsia"/>
        </w:rPr>
        <w:t>應覓具一名</w:t>
      </w:r>
      <w:proofErr w:type="gramEnd"/>
      <w:r>
        <w:rPr>
          <w:rFonts w:hint="eastAsia"/>
        </w:rPr>
        <w:t>公教員工為保證人，並檢附下列文件，於事故發生後三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月內，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送請服務機關、學校審核。服務機關、學校審核屬實後，至行政院人事行政總處</w:t>
      </w:r>
      <w:proofErr w:type="gramStart"/>
      <w:r>
        <w:rPr>
          <w:rFonts w:hint="eastAsia"/>
        </w:rPr>
        <w:t>（</w:t>
      </w:r>
      <w:proofErr w:type="gramEnd"/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以下簡稱人事總處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建置之「急難貸款管理系統」，將相關申請文件掃描上傳，協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助申請人提出申請。但因特殊情形無法即時至系統申請時，得函</w:t>
      </w:r>
      <w:proofErr w:type="gramStart"/>
      <w:r>
        <w:rPr>
          <w:rFonts w:hint="eastAsia"/>
        </w:rPr>
        <w:t>送人事總處</w:t>
      </w:r>
      <w:proofErr w:type="gramEnd"/>
      <w:r>
        <w:rPr>
          <w:rFonts w:hint="eastAsia"/>
        </w:rPr>
        <w:t>申請：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      1.</w:t>
      </w:r>
      <w:r>
        <w:rPr>
          <w:rFonts w:hint="eastAsia"/>
        </w:rPr>
        <w:t>申請表（格式如附件）。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      2.</w:t>
      </w:r>
      <w:r>
        <w:rPr>
          <w:rFonts w:hint="eastAsia"/>
        </w:rPr>
        <w:t>第四點所定申貸條件之證明文件及審核所需之相關證明文件。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      3.</w:t>
      </w:r>
      <w:r>
        <w:rPr>
          <w:rFonts w:hint="eastAsia"/>
        </w:rPr>
        <w:t>申請人及保證人於事故發生後，向財團法人金融聯合徵信中心申請之綜合信用報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        </w:t>
      </w:r>
      <w:proofErr w:type="gramStart"/>
      <w:r>
        <w:rPr>
          <w:rFonts w:hint="eastAsia"/>
        </w:rPr>
        <w:t>告影本</w:t>
      </w:r>
      <w:proofErr w:type="gramEnd"/>
      <w:r>
        <w:rPr>
          <w:rFonts w:hint="eastAsia"/>
        </w:rPr>
        <w:t>各一份。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（二）人事總處於核定貸款時，</w:t>
      </w:r>
      <w:proofErr w:type="gramStart"/>
      <w:r>
        <w:rPr>
          <w:rFonts w:hint="eastAsia"/>
        </w:rPr>
        <w:t>得附因申請人</w:t>
      </w:r>
      <w:proofErr w:type="gramEnd"/>
      <w:r>
        <w:rPr>
          <w:rFonts w:hint="eastAsia"/>
        </w:rPr>
        <w:t>或保證人信用瑕疵原因不同意核貸之條件，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並於瑕疵補正後始予核貸及通知申請人簽約事宜。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（三）申請人需款緊急時，得由服務機關、學校先行墊付，</w:t>
      </w:r>
      <w:proofErr w:type="gramStart"/>
      <w:r>
        <w:rPr>
          <w:rFonts w:hint="eastAsia"/>
        </w:rPr>
        <w:t>俟</w:t>
      </w:r>
      <w:proofErr w:type="gramEnd"/>
      <w:r>
        <w:rPr>
          <w:rFonts w:hint="eastAsia"/>
        </w:rPr>
        <w:t>貸款核定後歸墊。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（四）各機關、學校對公教員工申請貸款案件，應從嚴審核，並於各項證明文件影本加蓋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與正本相符章，如有虛偽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實情事者，除由服務機關、學校負責追回外，當事人應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予議處。</w:t>
      </w:r>
    </w:p>
    <w:p w:rsidR="00130540" w:rsidRDefault="00130540" w:rsidP="00130540">
      <w:pPr>
        <w:ind w:leftChars="-354" w:left="-850" w:firstLineChars="354" w:firstLine="850"/>
      </w:pP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>六、貸款償還：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（一）還款期間：</w:t>
      </w:r>
      <w:proofErr w:type="gramStart"/>
      <w:r>
        <w:rPr>
          <w:rFonts w:hint="eastAsia"/>
        </w:rPr>
        <w:t>最長分六年</w:t>
      </w:r>
      <w:proofErr w:type="gramEnd"/>
      <w:r>
        <w:rPr>
          <w:rFonts w:hint="eastAsia"/>
        </w:rPr>
        <w:t>（七十二期），平均償還本息。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（二）利息負擔：按郵政儲金二年期定期儲蓄存款機動利率減年息０</w:t>
      </w:r>
      <w:proofErr w:type="gramStart"/>
      <w:r>
        <w:rPr>
          <w:rFonts w:hint="eastAsia"/>
        </w:rPr>
        <w:t>‧</w:t>
      </w:r>
      <w:proofErr w:type="gramEnd"/>
      <w:r>
        <w:rPr>
          <w:rFonts w:hint="eastAsia"/>
        </w:rPr>
        <w:t>０二五</w:t>
      </w:r>
      <w:proofErr w:type="gramStart"/>
      <w:r>
        <w:rPr>
          <w:rFonts w:hint="eastAsia"/>
        </w:rPr>
        <w:t>厘</w:t>
      </w:r>
      <w:proofErr w:type="gramEnd"/>
      <w:r>
        <w:rPr>
          <w:rFonts w:hint="eastAsia"/>
        </w:rPr>
        <w:t>計算機動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調整。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（三）貸款扣繳：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      1.</w:t>
      </w:r>
      <w:r>
        <w:rPr>
          <w:rFonts w:hint="eastAsia"/>
        </w:rPr>
        <w:t>貸款人應償還之款項，應自貸款之次月起，由服務機關、學校負責按月在薪給內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扣繳，彙送當地貸款銀行人事總處資金帳戶。但育嬰留職停薪者應</w:t>
      </w:r>
      <w:proofErr w:type="gramStart"/>
      <w:r>
        <w:rPr>
          <w:rFonts w:hint="eastAsia"/>
        </w:rPr>
        <w:t>逕</w:t>
      </w:r>
      <w:proofErr w:type="gramEnd"/>
      <w:r>
        <w:rPr>
          <w:rFonts w:hint="eastAsia"/>
        </w:rPr>
        <w:t>洽貸款銀行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開立約定存款之帳戶，按月自該帳戶扣繳。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      2.</w:t>
      </w:r>
      <w:r>
        <w:rPr>
          <w:rFonts w:hint="eastAsia"/>
        </w:rPr>
        <w:t>貸款人調職時，由原服務機關、學校在離職證明內註明，並負責通知新職機關、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學校繼續按月扣繳。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      3.</w:t>
      </w:r>
      <w:r>
        <w:rPr>
          <w:rFonts w:hint="eastAsia"/>
        </w:rPr>
        <w:t>貸款人離職（包括退休、資遣、免職、免除職務、撤職、辭職等）時，應於離職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lastRenderedPageBreak/>
        <w:t xml:space="preserve">          </w:t>
      </w:r>
      <w:r>
        <w:rPr>
          <w:rFonts w:hint="eastAsia"/>
        </w:rPr>
        <w:t>前向離職時之服務機關、學校一次繳清餘款，再由服務機關、學校向指定貸款銀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行繳付。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      4.</w:t>
      </w:r>
      <w:r>
        <w:rPr>
          <w:rFonts w:hint="eastAsia"/>
        </w:rPr>
        <w:t>貸款人死亡時，由其繼承人依民法規定負清償責任，並依規定期限及償還數額，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自行向指定貸款銀行繳付。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遇有重大災害或其他特殊事故時，人事總處得依職權或機關、學校函轉貸款人之申請，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酌予延長貸款還款</w:t>
      </w:r>
      <w:proofErr w:type="gramStart"/>
      <w:r>
        <w:rPr>
          <w:rFonts w:hint="eastAsia"/>
        </w:rPr>
        <w:t>期間、</w:t>
      </w:r>
      <w:proofErr w:type="gramEnd"/>
      <w:r>
        <w:rPr>
          <w:rFonts w:hint="eastAsia"/>
        </w:rPr>
        <w:t>更改扣繳方式或為其他必要之處置，不受前項第一款、第三款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規定之限制。</w:t>
      </w:r>
    </w:p>
    <w:p w:rsidR="00130540" w:rsidRDefault="00130540" w:rsidP="00130540">
      <w:pPr>
        <w:ind w:leftChars="-354" w:left="-850" w:firstLineChars="354" w:firstLine="850"/>
      </w:pP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>七、服務機關</w:t>
      </w:r>
      <w:proofErr w:type="gramStart"/>
      <w:r>
        <w:rPr>
          <w:rFonts w:hint="eastAsia"/>
        </w:rPr>
        <w:t>學校貸償查核</w:t>
      </w:r>
      <w:proofErr w:type="gramEnd"/>
      <w:r>
        <w:rPr>
          <w:rFonts w:hint="eastAsia"/>
        </w:rPr>
        <w:t>責任：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（一）審核申貸案件時，應向申請人確實說明第六點貸款償還事項。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（二）貸款人申請離職時，以書面通知其依契約約定，於離職</w:t>
      </w:r>
      <w:proofErr w:type="gramStart"/>
      <w:r>
        <w:rPr>
          <w:rFonts w:hint="eastAsia"/>
        </w:rPr>
        <w:t>前一次繳清</w:t>
      </w:r>
      <w:proofErr w:type="gramEnd"/>
      <w:r>
        <w:rPr>
          <w:rFonts w:hint="eastAsia"/>
        </w:rPr>
        <w:t>餘款。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（三）審核申貸案件及扣繳，應確實依本要點辦理，並至「急難貸款管理系統」瞭解貸款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人還款情形，確實控管；辦理該項業務人員異動時，應明確辦理業務交接。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（四）未依規定確實執行，致增加追償成本，應予檢討相關行政責任。</w:t>
      </w:r>
    </w:p>
    <w:p w:rsidR="00130540" w:rsidRDefault="00130540" w:rsidP="00130540">
      <w:pPr>
        <w:ind w:leftChars="-354" w:left="-850" w:firstLineChars="354" w:firstLine="850"/>
      </w:pP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>八、貸款資金：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由政府撥款新臺幣一億一千萬元作為中央公教人員急難貸款資金，</w:t>
      </w:r>
      <w:proofErr w:type="gramStart"/>
      <w:r>
        <w:rPr>
          <w:rFonts w:hint="eastAsia"/>
        </w:rPr>
        <w:t>併</w:t>
      </w:r>
      <w:proofErr w:type="gramEnd"/>
      <w:r>
        <w:rPr>
          <w:rFonts w:hint="eastAsia"/>
        </w:rPr>
        <w:t>納入「中央公教人</w:t>
      </w:r>
    </w:p>
    <w:p w:rsidR="00130540" w:rsidRDefault="00130540" w:rsidP="00130540">
      <w:pPr>
        <w:ind w:leftChars="-354" w:left="-850" w:firstLineChars="354" w:firstLine="850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員急難救助基金收支保管運用要點」管理，在銀行設立專戶存儲，循環運用，並委託銀</w:t>
      </w:r>
    </w:p>
    <w:p w:rsidR="00120CCC" w:rsidRDefault="00130540" w:rsidP="00130540">
      <w:pPr>
        <w:ind w:leftChars="-354" w:left="-850" w:firstLineChars="354" w:firstLine="850"/>
      </w:pPr>
      <w:r>
        <w:rPr>
          <w:rFonts w:hint="eastAsia"/>
        </w:rPr>
        <w:t xml:space="preserve">    </w:t>
      </w:r>
      <w:r>
        <w:rPr>
          <w:rFonts w:hint="eastAsia"/>
        </w:rPr>
        <w:t>行辦理貸放及償還業務；有</w:t>
      </w:r>
      <w:proofErr w:type="gramStart"/>
      <w:r>
        <w:rPr>
          <w:rFonts w:hint="eastAsia"/>
        </w:rPr>
        <w:t>不敷者</w:t>
      </w:r>
      <w:proofErr w:type="gramEnd"/>
      <w:r>
        <w:rPr>
          <w:rFonts w:hint="eastAsia"/>
        </w:rPr>
        <w:t>，按實際需要另行請撥。</w:t>
      </w:r>
    </w:p>
    <w:sectPr w:rsidR="00120CCC" w:rsidSect="00130540">
      <w:pgSz w:w="11906" w:h="16838"/>
      <w:pgMar w:top="1440" w:right="1133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40"/>
    <w:rsid w:val="00120CCC"/>
    <w:rsid w:val="0013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2019-03-25T09:32:00Z</dcterms:created>
  <dcterms:modified xsi:type="dcterms:W3CDTF">2019-03-25T09:33:00Z</dcterms:modified>
</cp:coreProperties>
</file>